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ABB15D" w14:textId="33D7430E" w:rsidR="00AF5312" w:rsidRPr="007E47E3" w:rsidRDefault="00AF5312" w:rsidP="007E47E3">
      <w:pPr>
        <w:tabs>
          <w:tab w:val="left" w:pos="5670"/>
        </w:tabs>
        <w:ind w:left="5670"/>
        <w:rPr>
          <w:spacing w:val="-4"/>
          <w:sz w:val="28"/>
          <w:szCs w:val="28"/>
          <w:lang w:val="uk-UA"/>
        </w:rPr>
      </w:pPr>
      <w:r w:rsidRPr="007E47E3">
        <w:rPr>
          <w:spacing w:val="-4"/>
          <w:sz w:val="28"/>
          <w:szCs w:val="28"/>
          <w:lang w:val="uk-UA"/>
        </w:rPr>
        <w:t>ЗАТВЕРДЖЕНО</w:t>
      </w:r>
    </w:p>
    <w:p w14:paraId="22984281" w14:textId="77777777" w:rsidR="007E47E3" w:rsidRPr="007E47E3" w:rsidRDefault="007E47E3" w:rsidP="007E47E3">
      <w:pPr>
        <w:ind w:left="5670"/>
        <w:rPr>
          <w:spacing w:val="-4"/>
          <w:sz w:val="12"/>
          <w:szCs w:val="12"/>
          <w:lang w:val="uk-UA"/>
        </w:rPr>
      </w:pPr>
    </w:p>
    <w:p w14:paraId="010A4426" w14:textId="312E9A46" w:rsidR="000B05C4" w:rsidRPr="007E47E3" w:rsidRDefault="00BF3CA7" w:rsidP="007E47E3">
      <w:pPr>
        <w:ind w:left="5670"/>
        <w:rPr>
          <w:spacing w:val="-4"/>
          <w:sz w:val="28"/>
          <w:szCs w:val="28"/>
          <w:lang w:val="uk-UA"/>
        </w:rPr>
      </w:pPr>
      <w:r w:rsidRPr="007E47E3">
        <w:rPr>
          <w:spacing w:val="-4"/>
          <w:sz w:val="28"/>
          <w:szCs w:val="28"/>
          <w:lang w:val="uk-UA"/>
        </w:rPr>
        <w:t>Наказ начальника</w:t>
      </w:r>
      <w:r w:rsidR="000B05C4" w:rsidRPr="007E47E3">
        <w:rPr>
          <w:spacing w:val="-4"/>
          <w:sz w:val="28"/>
          <w:szCs w:val="28"/>
          <w:lang w:val="uk-UA"/>
        </w:rPr>
        <w:t xml:space="preserve"> </w:t>
      </w:r>
      <w:r w:rsidRPr="007E47E3">
        <w:rPr>
          <w:spacing w:val="-4"/>
          <w:sz w:val="28"/>
          <w:szCs w:val="28"/>
          <w:lang w:val="uk-UA"/>
        </w:rPr>
        <w:t>обласної військово</w:t>
      </w:r>
      <w:r w:rsidR="000B05C4" w:rsidRPr="007E47E3">
        <w:rPr>
          <w:spacing w:val="-4"/>
          <w:sz w:val="28"/>
          <w:szCs w:val="28"/>
          <w:lang w:val="uk-UA"/>
        </w:rPr>
        <w:t>ї адміністрації</w:t>
      </w:r>
    </w:p>
    <w:p w14:paraId="07077739" w14:textId="77777777" w:rsidR="007E47E3" w:rsidRPr="007E47E3" w:rsidRDefault="007E47E3" w:rsidP="007E47E3">
      <w:pPr>
        <w:ind w:left="5670"/>
        <w:rPr>
          <w:spacing w:val="-4"/>
          <w:sz w:val="12"/>
          <w:szCs w:val="12"/>
          <w:lang w:val="uk-UA"/>
        </w:rPr>
      </w:pPr>
    </w:p>
    <w:p w14:paraId="01E51311" w14:textId="514B18E6" w:rsidR="000B05C4" w:rsidRPr="007E47E3" w:rsidRDefault="00260DBD" w:rsidP="007E47E3">
      <w:pPr>
        <w:ind w:left="5670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en-US"/>
        </w:rPr>
        <w:t>26</w:t>
      </w:r>
      <w:r w:rsidR="007E47E3">
        <w:rPr>
          <w:spacing w:val="-4"/>
          <w:sz w:val="28"/>
          <w:szCs w:val="28"/>
          <w:lang w:val="uk-UA"/>
        </w:rPr>
        <w:t xml:space="preserve"> листопада 2</w:t>
      </w:r>
      <w:r w:rsidR="000B05C4" w:rsidRPr="007E47E3">
        <w:rPr>
          <w:spacing w:val="-4"/>
          <w:sz w:val="28"/>
          <w:szCs w:val="28"/>
          <w:lang w:val="uk-UA"/>
        </w:rPr>
        <w:t>025</w:t>
      </w:r>
      <w:r w:rsidR="007E47E3">
        <w:rPr>
          <w:spacing w:val="-4"/>
          <w:sz w:val="28"/>
          <w:szCs w:val="28"/>
          <w:lang w:val="uk-UA"/>
        </w:rPr>
        <w:t xml:space="preserve"> року</w:t>
      </w:r>
      <w:r w:rsidR="000B05C4" w:rsidRPr="007E47E3">
        <w:rPr>
          <w:spacing w:val="-4"/>
          <w:sz w:val="28"/>
          <w:szCs w:val="28"/>
          <w:lang w:val="uk-UA"/>
        </w:rPr>
        <w:t xml:space="preserve"> № </w:t>
      </w:r>
      <w:r>
        <w:rPr>
          <w:spacing w:val="-4"/>
          <w:sz w:val="28"/>
          <w:szCs w:val="28"/>
          <w:lang w:val="en-US"/>
        </w:rPr>
        <w:t>227</w:t>
      </w:r>
      <w:r w:rsidR="000B05C4" w:rsidRPr="007E47E3">
        <w:rPr>
          <w:spacing w:val="-4"/>
          <w:sz w:val="28"/>
          <w:szCs w:val="28"/>
          <w:lang w:val="uk-UA"/>
        </w:rPr>
        <w:t xml:space="preserve"> </w:t>
      </w:r>
      <w:r w:rsidR="000B05C4" w:rsidRPr="007E47E3">
        <w:rPr>
          <w:spacing w:val="-4"/>
          <w:sz w:val="28"/>
          <w:szCs w:val="28"/>
          <w:lang w:val="uk-UA"/>
        </w:rPr>
        <w:tab/>
      </w:r>
    </w:p>
    <w:p w14:paraId="1B6C2C74" w14:textId="77777777" w:rsidR="009B6A60" w:rsidRDefault="009B6A60" w:rsidP="007E47E3">
      <w:pPr>
        <w:ind w:firstLine="709"/>
        <w:contextualSpacing/>
        <w:jc w:val="center"/>
        <w:rPr>
          <w:b/>
          <w:sz w:val="28"/>
          <w:szCs w:val="28"/>
          <w:lang w:val="uk-UA"/>
        </w:rPr>
      </w:pPr>
    </w:p>
    <w:p w14:paraId="1D085976" w14:textId="19137B41" w:rsidR="00AA173E" w:rsidRPr="007E47E3" w:rsidRDefault="00AA173E" w:rsidP="007E47E3">
      <w:pPr>
        <w:ind w:firstLine="709"/>
        <w:contextualSpacing/>
        <w:jc w:val="center"/>
        <w:rPr>
          <w:b/>
          <w:sz w:val="28"/>
          <w:szCs w:val="28"/>
          <w:lang w:val="uk-UA"/>
        </w:rPr>
      </w:pPr>
      <w:r w:rsidRPr="007E47E3">
        <w:rPr>
          <w:b/>
          <w:sz w:val="28"/>
          <w:szCs w:val="28"/>
          <w:lang w:val="uk-UA"/>
        </w:rPr>
        <w:t>Р</w:t>
      </w:r>
      <w:r w:rsidR="003B2FD9" w:rsidRPr="007E47E3">
        <w:rPr>
          <w:b/>
          <w:sz w:val="28"/>
          <w:szCs w:val="28"/>
          <w:lang w:val="uk-UA"/>
        </w:rPr>
        <w:t>ЕГІОНАЛЬНА</w:t>
      </w:r>
      <w:r w:rsidRPr="007E47E3">
        <w:rPr>
          <w:b/>
          <w:sz w:val="28"/>
          <w:szCs w:val="28"/>
          <w:lang w:val="uk-UA"/>
        </w:rPr>
        <w:t xml:space="preserve"> </w:t>
      </w:r>
      <w:r w:rsidR="003B2FD9" w:rsidRPr="007E47E3">
        <w:rPr>
          <w:b/>
          <w:sz w:val="28"/>
          <w:szCs w:val="28"/>
          <w:lang w:val="uk-UA"/>
        </w:rPr>
        <w:t>ПРОГРАМА</w:t>
      </w:r>
    </w:p>
    <w:p w14:paraId="645CB59E" w14:textId="662CE308" w:rsidR="00AA173E" w:rsidRPr="007E47E3" w:rsidRDefault="00AA173E" w:rsidP="007E47E3">
      <w:pPr>
        <w:ind w:firstLine="709"/>
        <w:contextualSpacing/>
        <w:jc w:val="center"/>
        <w:rPr>
          <w:b/>
          <w:sz w:val="28"/>
          <w:szCs w:val="28"/>
          <w:lang w:val="uk-UA"/>
        </w:rPr>
      </w:pPr>
      <w:r w:rsidRPr="007E47E3">
        <w:rPr>
          <w:b/>
          <w:sz w:val="28"/>
          <w:szCs w:val="28"/>
          <w:lang w:val="uk-UA"/>
        </w:rPr>
        <w:t xml:space="preserve">розвитку </w:t>
      </w:r>
      <w:r w:rsidR="00A32772" w:rsidRPr="007E47E3">
        <w:rPr>
          <w:b/>
          <w:sz w:val="28"/>
          <w:szCs w:val="28"/>
          <w:lang w:val="uk-UA"/>
        </w:rPr>
        <w:t>мі</w:t>
      </w:r>
      <w:r w:rsidR="001F6ED6" w:rsidRPr="007E47E3">
        <w:rPr>
          <w:b/>
          <w:sz w:val="28"/>
          <w:szCs w:val="28"/>
          <w:lang w:val="uk-UA"/>
        </w:rPr>
        <w:t>ж</w:t>
      </w:r>
      <w:r w:rsidR="00A32772" w:rsidRPr="007E47E3">
        <w:rPr>
          <w:b/>
          <w:sz w:val="28"/>
          <w:szCs w:val="28"/>
          <w:lang w:val="uk-UA"/>
        </w:rPr>
        <w:t>народного</w:t>
      </w:r>
      <w:r w:rsidR="00686727" w:rsidRPr="007E47E3">
        <w:rPr>
          <w:b/>
          <w:sz w:val="28"/>
          <w:szCs w:val="28"/>
          <w:lang w:val="uk-UA"/>
        </w:rPr>
        <w:t xml:space="preserve"> </w:t>
      </w:r>
      <w:r w:rsidRPr="007E47E3">
        <w:rPr>
          <w:b/>
          <w:sz w:val="28"/>
          <w:szCs w:val="28"/>
          <w:lang w:val="uk-UA"/>
        </w:rPr>
        <w:t>співробітництва</w:t>
      </w:r>
    </w:p>
    <w:p w14:paraId="3050F57C" w14:textId="369A9B6C" w:rsidR="000B353B" w:rsidRPr="007E47E3" w:rsidRDefault="00AA173E" w:rsidP="007E47E3">
      <w:pPr>
        <w:ind w:firstLine="709"/>
        <w:contextualSpacing/>
        <w:jc w:val="center"/>
        <w:rPr>
          <w:b/>
          <w:sz w:val="28"/>
          <w:szCs w:val="28"/>
          <w:lang w:val="uk-UA"/>
        </w:rPr>
      </w:pPr>
      <w:r w:rsidRPr="007E47E3">
        <w:rPr>
          <w:b/>
          <w:sz w:val="28"/>
          <w:szCs w:val="28"/>
          <w:lang w:val="uk-UA"/>
        </w:rPr>
        <w:t>на 20</w:t>
      </w:r>
      <w:r w:rsidR="007A78D5" w:rsidRPr="007E47E3">
        <w:rPr>
          <w:b/>
          <w:sz w:val="28"/>
          <w:szCs w:val="28"/>
          <w:lang w:val="uk-UA"/>
        </w:rPr>
        <w:t>2</w:t>
      </w:r>
      <w:r w:rsidR="00BF3CA7" w:rsidRPr="007E47E3">
        <w:rPr>
          <w:b/>
          <w:sz w:val="28"/>
          <w:szCs w:val="28"/>
          <w:lang w:val="uk-UA"/>
        </w:rPr>
        <w:t xml:space="preserve">6–2028 </w:t>
      </w:r>
      <w:r w:rsidRPr="007E47E3">
        <w:rPr>
          <w:b/>
          <w:sz w:val="28"/>
          <w:szCs w:val="28"/>
          <w:lang w:val="uk-UA"/>
        </w:rPr>
        <w:t>роки</w:t>
      </w:r>
    </w:p>
    <w:p w14:paraId="2CE65BA8" w14:textId="77777777" w:rsidR="00CA7450" w:rsidRPr="007E47E3" w:rsidRDefault="00CA7450" w:rsidP="007E47E3">
      <w:pPr>
        <w:contextualSpacing/>
        <w:jc w:val="center"/>
        <w:rPr>
          <w:sz w:val="28"/>
          <w:szCs w:val="28"/>
          <w:lang w:val="uk-UA"/>
        </w:rPr>
      </w:pPr>
    </w:p>
    <w:p w14:paraId="1C570C0F" w14:textId="5560C951" w:rsidR="000761B1" w:rsidRPr="007E47E3" w:rsidRDefault="00D9333E" w:rsidP="007E47E3">
      <w:pPr>
        <w:jc w:val="center"/>
        <w:rPr>
          <w:b/>
          <w:bCs/>
          <w:smallCaps/>
          <w:sz w:val="28"/>
          <w:szCs w:val="28"/>
          <w:lang w:val="uk-UA"/>
        </w:rPr>
      </w:pPr>
      <w:r w:rsidRPr="007E47E3">
        <w:rPr>
          <w:b/>
          <w:bCs/>
          <w:smallCaps/>
          <w:sz w:val="28"/>
          <w:szCs w:val="28"/>
          <w:lang w:val="uk-UA"/>
        </w:rPr>
        <w:t>Загальні положення</w:t>
      </w:r>
    </w:p>
    <w:p w14:paraId="7D1818BD" w14:textId="77777777" w:rsidR="00993BE8" w:rsidRPr="007E47E3" w:rsidRDefault="00993BE8" w:rsidP="007E47E3">
      <w:pPr>
        <w:jc w:val="center"/>
        <w:rPr>
          <w:b/>
          <w:bCs/>
          <w:smallCaps/>
          <w:sz w:val="28"/>
          <w:szCs w:val="28"/>
          <w:lang w:val="uk-UA"/>
        </w:rPr>
      </w:pPr>
    </w:p>
    <w:p w14:paraId="1FB32C4A" w14:textId="6BF75696" w:rsidR="00991579" w:rsidRPr="007E47E3" w:rsidRDefault="00A91F90" w:rsidP="00B76B5C">
      <w:pPr>
        <w:ind w:firstLine="567"/>
        <w:contextualSpacing/>
        <w:jc w:val="both"/>
        <w:rPr>
          <w:sz w:val="28"/>
          <w:szCs w:val="28"/>
          <w:lang w:val="uk-UA"/>
        </w:rPr>
      </w:pPr>
      <w:r w:rsidRPr="007E47E3">
        <w:rPr>
          <w:sz w:val="28"/>
          <w:szCs w:val="28"/>
          <w:lang w:val="uk-UA"/>
        </w:rPr>
        <w:t xml:space="preserve">Регіональна програма розвитку </w:t>
      </w:r>
      <w:r w:rsidR="00A32772" w:rsidRPr="007E47E3">
        <w:rPr>
          <w:sz w:val="28"/>
          <w:szCs w:val="28"/>
          <w:lang w:val="uk-UA"/>
        </w:rPr>
        <w:t>мі</w:t>
      </w:r>
      <w:r w:rsidR="001F6ED6" w:rsidRPr="007E47E3">
        <w:rPr>
          <w:sz w:val="28"/>
          <w:szCs w:val="28"/>
          <w:lang w:val="uk-UA"/>
        </w:rPr>
        <w:t>ж</w:t>
      </w:r>
      <w:r w:rsidR="00A32772" w:rsidRPr="007E47E3">
        <w:rPr>
          <w:sz w:val="28"/>
          <w:szCs w:val="28"/>
          <w:lang w:val="uk-UA"/>
        </w:rPr>
        <w:t>народного співробітництва на 2026–20</w:t>
      </w:r>
      <w:r w:rsidR="00435B5F">
        <w:rPr>
          <w:sz w:val="28"/>
          <w:szCs w:val="28"/>
          <w:lang w:val="uk-UA"/>
        </w:rPr>
        <w:t>28</w:t>
      </w:r>
      <w:r w:rsidR="00A32772" w:rsidRPr="007E47E3">
        <w:rPr>
          <w:sz w:val="28"/>
          <w:szCs w:val="28"/>
          <w:lang w:val="uk-UA"/>
        </w:rPr>
        <w:t xml:space="preserve"> роки</w:t>
      </w:r>
      <w:r w:rsidR="00435B5F">
        <w:rPr>
          <w:sz w:val="28"/>
          <w:szCs w:val="28"/>
          <w:lang w:val="uk-UA"/>
        </w:rPr>
        <w:t xml:space="preserve"> (далі </w:t>
      </w:r>
      <w:r w:rsidR="00435B5F">
        <w:rPr>
          <w:sz w:val="28"/>
          <w:szCs w:val="28"/>
          <w:lang w:val="uk-UA"/>
        </w:rPr>
        <w:sym w:font="Symbol" w:char="F02D"/>
      </w:r>
      <w:r w:rsidR="00435B5F">
        <w:rPr>
          <w:sz w:val="28"/>
          <w:szCs w:val="28"/>
          <w:lang w:val="uk-UA"/>
        </w:rPr>
        <w:t xml:space="preserve"> Програма)</w:t>
      </w:r>
      <w:r w:rsidR="00953AC2" w:rsidRPr="007E47E3">
        <w:rPr>
          <w:sz w:val="28"/>
          <w:szCs w:val="28"/>
          <w:lang w:val="uk-UA"/>
        </w:rPr>
        <w:t xml:space="preserve"> розроблена відповідно до з</w:t>
      </w:r>
      <w:r w:rsidR="009C2A99" w:rsidRPr="007E47E3">
        <w:rPr>
          <w:sz w:val="28"/>
          <w:szCs w:val="28"/>
          <w:lang w:val="uk-UA"/>
        </w:rPr>
        <w:t>аконів</w:t>
      </w:r>
      <w:r w:rsidRPr="007E47E3">
        <w:rPr>
          <w:sz w:val="28"/>
          <w:szCs w:val="28"/>
          <w:lang w:val="uk-UA"/>
        </w:rPr>
        <w:t xml:space="preserve"> України </w:t>
      </w:r>
      <w:r w:rsidR="002041B0" w:rsidRPr="007E47E3">
        <w:rPr>
          <w:sz w:val="28"/>
          <w:szCs w:val="28"/>
          <w:lang w:val="uk-UA"/>
        </w:rPr>
        <w:t>«Про міжнародне територіальне співробітництво України»</w:t>
      </w:r>
      <w:r w:rsidRPr="007E47E3">
        <w:rPr>
          <w:sz w:val="28"/>
          <w:szCs w:val="28"/>
          <w:lang w:val="uk-UA"/>
        </w:rPr>
        <w:t xml:space="preserve">, </w:t>
      </w:r>
      <w:r w:rsidR="009C2A99" w:rsidRPr="007E47E3">
        <w:rPr>
          <w:sz w:val="28"/>
          <w:szCs w:val="28"/>
          <w:lang w:val="uk-UA"/>
        </w:rPr>
        <w:t>«</w:t>
      </w:r>
      <w:r w:rsidR="00D5505F" w:rsidRPr="007E47E3">
        <w:rPr>
          <w:sz w:val="28"/>
          <w:szCs w:val="28"/>
          <w:lang w:val="uk-UA"/>
        </w:rPr>
        <w:t>Про засади державної регіональної політики</w:t>
      </w:r>
      <w:r w:rsidR="009C2A99" w:rsidRPr="007E47E3">
        <w:rPr>
          <w:sz w:val="28"/>
          <w:szCs w:val="28"/>
          <w:lang w:val="uk-UA"/>
        </w:rPr>
        <w:t>»</w:t>
      </w:r>
      <w:r w:rsidR="001F6ED6" w:rsidRPr="007E47E3">
        <w:rPr>
          <w:sz w:val="28"/>
          <w:szCs w:val="28"/>
          <w:lang w:val="uk-UA"/>
        </w:rPr>
        <w:t>,</w:t>
      </w:r>
      <w:r w:rsidR="00D5505F" w:rsidRPr="007E47E3">
        <w:rPr>
          <w:sz w:val="28"/>
          <w:szCs w:val="28"/>
          <w:lang w:val="uk-UA"/>
        </w:rPr>
        <w:t xml:space="preserve"> </w:t>
      </w:r>
      <w:r w:rsidR="009C2A99" w:rsidRPr="007E47E3">
        <w:rPr>
          <w:sz w:val="28"/>
          <w:szCs w:val="28"/>
          <w:lang w:val="uk-UA"/>
        </w:rPr>
        <w:t>«</w:t>
      </w:r>
      <w:r w:rsidR="00D5505F" w:rsidRPr="007E47E3">
        <w:rPr>
          <w:sz w:val="28"/>
          <w:szCs w:val="28"/>
          <w:lang w:val="uk-UA"/>
        </w:rPr>
        <w:t>Про місцеве самоврядування в Україні</w:t>
      </w:r>
      <w:r w:rsidR="009C2A99" w:rsidRPr="007E47E3">
        <w:rPr>
          <w:sz w:val="28"/>
          <w:szCs w:val="28"/>
          <w:lang w:val="uk-UA"/>
        </w:rPr>
        <w:t>»</w:t>
      </w:r>
      <w:r w:rsidR="00D5505F" w:rsidRPr="007E47E3">
        <w:rPr>
          <w:sz w:val="28"/>
          <w:szCs w:val="28"/>
          <w:lang w:val="uk-UA"/>
        </w:rPr>
        <w:t>,</w:t>
      </w:r>
      <w:r w:rsidR="007A78D5" w:rsidRPr="007E47E3">
        <w:rPr>
          <w:sz w:val="28"/>
          <w:szCs w:val="28"/>
          <w:lang w:val="uk-UA"/>
        </w:rPr>
        <w:t xml:space="preserve"> </w:t>
      </w:r>
      <w:r w:rsidR="00607955" w:rsidRPr="007E47E3">
        <w:rPr>
          <w:sz w:val="28"/>
          <w:szCs w:val="28"/>
          <w:lang w:val="uk-UA"/>
        </w:rPr>
        <w:t>постанов</w:t>
      </w:r>
      <w:r w:rsidR="007A78D5" w:rsidRPr="007E47E3">
        <w:rPr>
          <w:sz w:val="28"/>
          <w:szCs w:val="28"/>
          <w:lang w:val="uk-UA"/>
        </w:rPr>
        <w:t xml:space="preserve"> Кабінету Міністрів України</w:t>
      </w:r>
      <w:r w:rsidR="00150A3F" w:rsidRPr="007E47E3">
        <w:rPr>
          <w:sz w:val="28"/>
          <w:szCs w:val="28"/>
          <w:lang w:val="uk-UA"/>
        </w:rPr>
        <w:t xml:space="preserve"> від 15 лютого 2002 року №</w:t>
      </w:r>
      <w:r w:rsidR="00435B5F">
        <w:rPr>
          <w:sz w:val="28"/>
          <w:szCs w:val="28"/>
          <w:lang w:val="uk-UA"/>
        </w:rPr>
        <w:t> </w:t>
      </w:r>
      <w:r w:rsidR="00150A3F" w:rsidRPr="007E47E3">
        <w:rPr>
          <w:sz w:val="28"/>
          <w:szCs w:val="28"/>
          <w:lang w:val="uk-UA"/>
        </w:rPr>
        <w:t>153 «Про створення єдиної системи залучення, використання та моніторингу міжнародної технічної допомоги»,</w:t>
      </w:r>
      <w:r w:rsidR="007A78D5" w:rsidRPr="007E47E3">
        <w:rPr>
          <w:sz w:val="28"/>
          <w:szCs w:val="28"/>
          <w:lang w:val="uk-UA"/>
        </w:rPr>
        <w:t xml:space="preserve"> </w:t>
      </w:r>
      <w:r w:rsidR="00607955" w:rsidRPr="007E47E3">
        <w:rPr>
          <w:sz w:val="28"/>
          <w:szCs w:val="28"/>
          <w:lang w:val="uk-UA"/>
        </w:rPr>
        <w:t>від 5 серпня 2020 року №</w:t>
      </w:r>
      <w:r w:rsidR="00607955" w:rsidRPr="007E47E3">
        <w:rPr>
          <w:sz w:val="28"/>
          <w:szCs w:val="28"/>
          <w:lang w:val="en-US"/>
        </w:rPr>
        <w:t> </w:t>
      </w:r>
      <w:r w:rsidR="00607955" w:rsidRPr="007E47E3">
        <w:rPr>
          <w:sz w:val="28"/>
          <w:szCs w:val="28"/>
          <w:lang w:val="uk-UA"/>
        </w:rPr>
        <w:t>695 «Про затвердження Державної стратегії регіонального розвитку на 2021</w:t>
      </w:r>
      <w:r w:rsidR="00435B5F">
        <w:rPr>
          <w:sz w:val="28"/>
          <w:szCs w:val="28"/>
          <w:lang w:val="uk-UA"/>
        </w:rPr>
        <w:sym w:font="Symbol" w:char="F02D"/>
      </w:r>
      <w:r w:rsidR="00607955" w:rsidRPr="007E47E3">
        <w:rPr>
          <w:sz w:val="28"/>
          <w:szCs w:val="28"/>
          <w:lang w:val="uk-UA"/>
        </w:rPr>
        <w:t>2027 роки</w:t>
      </w:r>
      <w:r w:rsidR="009B3BDD" w:rsidRPr="007E47E3">
        <w:rPr>
          <w:sz w:val="28"/>
          <w:szCs w:val="28"/>
          <w:lang w:val="uk-UA"/>
        </w:rPr>
        <w:t>» та</w:t>
      </w:r>
      <w:r w:rsidR="00607955" w:rsidRPr="007E47E3">
        <w:rPr>
          <w:sz w:val="28"/>
          <w:szCs w:val="28"/>
          <w:lang w:val="uk-UA"/>
        </w:rPr>
        <w:t xml:space="preserve"> </w:t>
      </w:r>
      <w:r w:rsidR="00953AC2" w:rsidRPr="007E47E3">
        <w:rPr>
          <w:sz w:val="28"/>
          <w:szCs w:val="28"/>
          <w:lang w:val="uk-UA"/>
        </w:rPr>
        <w:t>від 14</w:t>
      </w:r>
      <w:r w:rsidR="00BA45EF" w:rsidRPr="007E47E3">
        <w:rPr>
          <w:sz w:val="28"/>
          <w:szCs w:val="28"/>
          <w:lang w:val="uk-UA"/>
        </w:rPr>
        <w:t> </w:t>
      </w:r>
      <w:r w:rsidR="00953AC2" w:rsidRPr="007E47E3">
        <w:rPr>
          <w:sz w:val="28"/>
          <w:szCs w:val="28"/>
          <w:lang w:val="uk-UA"/>
        </w:rPr>
        <w:t xml:space="preserve">квітня </w:t>
      </w:r>
      <w:r w:rsidR="00226389" w:rsidRPr="007E47E3">
        <w:rPr>
          <w:sz w:val="28"/>
          <w:szCs w:val="28"/>
          <w:lang w:val="uk-UA"/>
        </w:rPr>
        <w:t>2021</w:t>
      </w:r>
      <w:r w:rsidR="00BA45EF" w:rsidRPr="007E47E3">
        <w:rPr>
          <w:sz w:val="28"/>
          <w:szCs w:val="28"/>
          <w:lang w:val="uk-UA"/>
        </w:rPr>
        <w:t> </w:t>
      </w:r>
      <w:r w:rsidR="00953AC2" w:rsidRPr="007E47E3">
        <w:rPr>
          <w:sz w:val="28"/>
          <w:szCs w:val="28"/>
          <w:lang w:val="uk-UA"/>
        </w:rPr>
        <w:t>року</w:t>
      </w:r>
      <w:r w:rsidR="00226389" w:rsidRPr="007E47E3">
        <w:rPr>
          <w:sz w:val="28"/>
          <w:szCs w:val="28"/>
          <w:lang w:val="uk-UA"/>
        </w:rPr>
        <w:t xml:space="preserve"> № 408 «Про затвердження Державної програми розвитку транскордонного співробітництва на 202</w:t>
      </w:r>
      <w:r w:rsidR="00BA45EF" w:rsidRPr="007E47E3">
        <w:rPr>
          <w:sz w:val="28"/>
          <w:szCs w:val="28"/>
          <w:lang w:val="uk-UA"/>
        </w:rPr>
        <w:t>1</w:t>
      </w:r>
      <w:r w:rsidR="00226389" w:rsidRPr="007E47E3">
        <w:rPr>
          <w:sz w:val="28"/>
          <w:szCs w:val="28"/>
          <w:lang w:val="uk-UA"/>
        </w:rPr>
        <w:t>–2027 роки»</w:t>
      </w:r>
      <w:r w:rsidR="00991579" w:rsidRPr="007E47E3">
        <w:rPr>
          <w:sz w:val="28"/>
          <w:szCs w:val="28"/>
          <w:lang w:val="uk-UA"/>
        </w:rPr>
        <w:t>.</w:t>
      </w:r>
    </w:p>
    <w:p w14:paraId="37B6D665" w14:textId="45083532" w:rsidR="00B229CD" w:rsidRPr="007E47E3" w:rsidRDefault="00991579" w:rsidP="00B76B5C">
      <w:pPr>
        <w:ind w:firstLine="567"/>
        <w:contextualSpacing/>
        <w:jc w:val="both"/>
        <w:rPr>
          <w:sz w:val="28"/>
          <w:szCs w:val="28"/>
          <w:lang w:val="uk-UA"/>
        </w:rPr>
      </w:pPr>
      <w:r w:rsidRPr="007E47E3">
        <w:rPr>
          <w:sz w:val="28"/>
          <w:szCs w:val="28"/>
          <w:lang w:val="uk-UA"/>
        </w:rPr>
        <w:t>Реалізація заходів Програми відповідає стратегічній цілі</w:t>
      </w:r>
      <w:r w:rsidR="00BA45EF" w:rsidRPr="007E47E3">
        <w:rPr>
          <w:sz w:val="28"/>
          <w:szCs w:val="28"/>
          <w:lang w:val="uk-UA"/>
        </w:rPr>
        <w:t> </w:t>
      </w:r>
      <w:r w:rsidRPr="007E47E3">
        <w:rPr>
          <w:sz w:val="28"/>
          <w:szCs w:val="28"/>
          <w:lang w:val="uk-UA"/>
        </w:rPr>
        <w:t>4 «Розвиток транскордонного співробітництва» Стратегії розвитку Волинської області на період до 2027</w:t>
      </w:r>
      <w:r w:rsidR="00BA45EF" w:rsidRPr="007E47E3">
        <w:rPr>
          <w:sz w:val="28"/>
          <w:szCs w:val="28"/>
          <w:lang w:val="uk-UA"/>
        </w:rPr>
        <w:t> </w:t>
      </w:r>
      <w:r w:rsidRPr="007E47E3">
        <w:rPr>
          <w:sz w:val="28"/>
          <w:szCs w:val="28"/>
          <w:lang w:val="uk-UA"/>
        </w:rPr>
        <w:t>року</w:t>
      </w:r>
      <w:r w:rsidR="00A91F90" w:rsidRPr="007E47E3">
        <w:rPr>
          <w:sz w:val="28"/>
          <w:szCs w:val="28"/>
          <w:lang w:val="uk-UA"/>
        </w:rPr>
        <w:t>, затверджен</w:t>
      </w:r>
      <w:r w:rsidR="00B229CD" w:rsidRPr="007E47E3">
        <w:rPr>
          <w:sz w:val="28"/>
          <w:szCs w:val="28"/>
          <w:lang w:val="uk-UA"/>
        </w:rPr>
        <w:t xml:space="preserve">ої рішенням </w:t>
      </w:r>
      <w:r w:rsidR="00435B5F" w:rsidRPr="00B72B8C">
        <w:rPr>
          <w:sz w:val="28"/>
          <w:szCs w:val="28"/>
          <w:lang w:val="uk-UA"/>
        </w:rPr>
        <w:t>Волинської</w:t>
      </w:r>
      <w:r w:rsidR="00435B5F">
        <w:rPr>
          <w:sz w:val="28"/>
          <w:szCs w:val="28"/>
          <w:lang w:val="uk-UA"/>
        </w:rPr>
        <w:t xml:space="preserve"> </w:t>
      </w:r>
      <w:r w:rsidR="00B229CD" w:rsidRPr="007E47E3">
        <w:rPr>
          <w:sz w:val="28"/>
          <w:szCs w:val="28"/>
          <w:lang w:val="uk-UA"/>
        </w:rPr>
        <w:t xml:space="preserve">обласної ради </w:t>
      </w:r>
      <w:r w:rsidR="00D9333E" w:rsidRPr="007E47E3">
        <w:rPr>
          <w:sz w:val="28"/>
          <w:szCs w:val="28"/>
          <w:lang w:val="uk-UA"/>
        </w:rPr>
        <w:t>від </w:t>
      </w:r>
      <w:r w:rsidR="00443E40" w:rsidRPr="007E47E3">
        <w:rPr>
          <w:sz w:val="28"/>
          <w:szCs w:val="28"/>
          <w:lang w:val="uk-UA"/>
        </w:rPr>
        <w:t>21</w:t>
      </w:r>
      <w:r w:rsidR="00BA45EF" w:rsidRPr="007E47E3">
        <w:rPr>
          <w:sz w:val="28"/>
          <w:szCs w:val="28"/>
          <w:lang w:val="uk-UA"/>
        </w:rPr>
        <w:t> </w:t>
      </w:r>
      <w:r w:rsidR="00443E40" w:rsidRPr="007E47E3">
        <w:rPr>
          <w:sz w:val="28"/>
          <w:szCs w:val="28"/>
          <w:lang w:val="uk-UA"/>
        </w:rPr>
        <w:t>серпня</w:t>
      </w:r>
      <w:r w:rsidR="00BA45EF" w:rsidRPr="007E47E3">
        <w:rPr>
          <w:sz w:val="28"/>
          <w:szCs w:val="28"/>
          <w:lang w:val="uk-UA"/>
        </w:rPr>
        <w:t> </w:t>
      </w:r>
      <w:r w:rsidR="00443E40" w:rsidRPr="007E47E3">
        <w:rPr>
          <w:sz w:val="28"/>
          <w:szCs w:val="28"/>
          <w:lang w:val="uk-UA"/>
        </w:rPr>
        <w:t>2025</w:t>
      </w:r>
      <w:r w:rsidR="00BA45EF" w:rsidRPr="007E47E3">
        <w:rPr>
          <w:sz w:val="28"/>
          <w:szCs w:val="28"/>
          <w:lang w:val="uk-UA"/>
        </w:rPr>
        <w:t> </w:t>
      </w:r>
      <w:r w:rsidR="00A91F90" w:rsidRPr="007E47E3">
        <w:rPr>
          <w:sz w:val="28"/>
          <w:szCs w:val="28"/>
          <w:lang w:val="uk-UA"/>
        </w:rPr>
        <w:t>р</w:t>
      </w:r>
      <w:r w:rsidR="004E7AB2" w:rsidRPr="007E47E3">
        <w:rPr>
          <w:sz w:val="28"/>
          <w:szCs w:val="28"/>
          <w:lang w:val="uk-UA"/>
        </w:rPr>
        <w:t>оку</w:t>
      </w:r>
      <w:r w:rsidR="00A91F90" w:rsidRPr="007E47E3">
        <w:rPr>
          <w:sz w:val="28"/>
          <w:szCs w:val="28"/>
          <w:lang w:val="uk-UA"/>
        </w:rPr>
        <w:t xml:space="preserve"> №</w:t>
      </w:r>
      <w:r w:rsidR="00BA45EF" w:rsidRPr="007E47E3">
        <w:rPr>
          <w:sz w:val="28"/>
          <w:szCs w:val="28"/>
          <w:lang w:val="uk-UA"/>
        </w:rPr>
        <w:t> </w:t>
      </w:r>
      <w:r w:rsidR="00443E40" w:rsidRPr="007E47E3">
        <w:rPr>
          <w:sz w:val="28"/>
          <w:szCs w:val="28"/>
          <w:lang w:val="uk-UA"/>
        </w:rPr>
        <w:t>33/2</w:t>
      </w:r>
      <w:r w:rsidR="00A91F90" w:rsidRPr="007E47E3">
        <w:rPr>
          <w:sz w:val="28"/>
          <w:szCs w:val="28"/>
          <w:lang w:val="uk-UA"/>
        </w:rPr>
        <w:t xml:space="preserve">. </w:t>
      </w:r>
    </w:p>
    <w:p w14:paraId="163B61F6" w14:textId="23DA7DB4" w:rsidR="00A32772" w:rsidRPr="006E2A1F" w:rsidRDefault="00A32772" w:rsidP="00B76B5C">
      <w:pPr>
        <w:ind w:firstLine="567"/>
        <w:contextualSpacing/>
        <w:jc w:val="both"/>
        <w:rPr>
          <w:sz w:val="28"/>
          <w:szCs w:val="28"/>
          <w:lang w:val="uk-UA" w:eastAsia="en-US"/>
        </w:rPr>
      </w:pPr>
      <w:r w:rsidRPr="007E47E3">
        <w:rPr>
          <w:sz w:val="28"/>
          <w:szCs w:val="28"/>
          <w:lang w:val="uk-UA" w:eastAsia="en-US"/>
        </w:rPr>
        <w:t>Необхідність розроблення нової Регіональної програми розвитку міжнародн</w:t>
      </w:r>
      <w:r w:rsidR="00BF3CA7" w:rsidRPr="007E47E3">
        <w:rPr>
          <w:sz w:val="28"/>
          <w:szCs w:val="28"/>
          <w:lang w:val="uk-UA" w:eastAsia="en-US"/>
        </w:rPr>
        <w:t>ого співробітництва на 2026–2028</w:t>
      </w:r>
      <w:r w:rsidRPr="007E47E3">
        <w:rPr>
          <w:sz w:val="28"/>
          <w:szCs w:val="28"/>
          <w:lang w:val="uk-UA" w:eastAsia="en-US"/>
        </w:rPr>
        <w:t xml:space="preserve"> роки зумовлена завершенням актуальності попередньої </w:t>
      </w:r>
      <w:r w:rsidR="006D3DB6" w:rsidRPr="007E47E3">
        <w:rPr>
          <w:sz w:val="28"/>
          <w:szCs w:val="28"/>
          <w:lang w:val="uk-UA" w:eastAsia="en-US"/>
        </w:rPr>
        <w:t>Регіональної п</w:t>
      </w:r>
      <w:r w:rsidRPr="007E47E3">
        <w:rPr>
          <w:sz w:val="28"/>
          <w:szCs w:val="28"/>
          <w:lang w:val="uk-UA" w:eastAsia="en-US"/>
        </w:rPr>
        <w:t>рограми розвитку транско</w:t>
      </w:r>
      <w:r w:rsidR="006D3DB6" w:rsidRPr="007E47E3">
        <w:rPr>
          <w:sz w:val="28"/>
          <w:szCs w:val="28"/>
          <w:lang w:val="uk-UA" w:eastAsia="en-US"/>
        </w:rPr>
        <w:t>рдонного співробітництва на 2022–2027</w:t>
      </w:r>
      <w:r w:rsidRPr="007E47E3">
        <w:rPr>
          <w:sz w:val="28"/>
          <w:szCs w:val="28"/>
          <w:lang w:val="uk-UA" w:eastAsia="en-US"/>
        </w:rPr>
        <w:t xml:space="preserve"> роки, затверджен</w:t>
      </w:r>
      <w:r w:rsidR="006D3DB6" w:rsidRPr="007E47E3">
        <w:rPr>
          <w:sz w:val="28"/>
          <w:szCs w:val="28"/>
          <w:lang w:val="uk-UA" w:eastAsia="en-US"/>
        </w:rPr>
        <w:t>ої рішенням обласної ради від</w:t>
      </w:r>
      <w:r w:rsidR="008E4B0B">
        <w:rPr>
          <w:sz w:val="28"/>
          <w:szCs w:val="28"/>
          <w:lang w:val="uk-UA" w:eastAsia="en-US"/>
        </w:rPr>
        <w:t> </w:t>
      </w:r>
      <w:r w:rsidR="006D3DB6" w:rsidRPr="007E47E3">
        <w:rPr>
          <w:sz w:val="28"/>
          <w:szCs w:val="28"/>
          <w:lang w:val="uk-UA" w:eastAsia="en-US"/>
        </w:rPr>
        <w:t>15</w:t>
      </w:r>
      <w:r w:rsidR="008E4B0B">
        <w:rPr>
          <w:sz w:val="28"/>
          <w:szCs w:val="28"/>
          <w:lang w:val="uk-UA" w:eastAsia="en-US"/>
        </w:rPr>
        <w:t> </w:t>
      </w:r>
      <w:r w:rsidR="006D3DB6" w:rsidRPr="007E47E3">
        <w:rPr>
          <w:sz w:val="28"/>
          <w:szCs w:val="28"/>
          <w:lang w:val="uk-UA" w:eastAsia="en-US"/>
        </w:rPr>
        <w:t>вересня</w:t>
      </w:r>
      <w:r w:rsidRPr="007E47E3">
        <w:rPr>
          <w:sz w:val="28"/>
          <w:szCs w:val="28"/>
          <w:lang w:val="uk-UA" w:eastAsia="en-US"/>
        </w:rPr>
        <w:t xml:space="preserve"> 2</w:t>
      </w:r>
      <w:r w:rsidR="006D3DB6" w:rsidRPr="007E47E3">
        <w:rPr>
          <w:sz w:val="28"/>
          <w:szCs w:val="28"/>
          <w:lang w:val="uk-UA" w:eastAsia="en-US"/>
        </w:rPr>
        <w:t>022 року № 18/7</w:t>
      </w:r>
      <w:r w:rsidRPr="007E47E3">
        <w:rPr>
          <w:sz w:val="28"/>
          <w:szCs w:val="28"/>
          <w:lang w:val="uk-UA" w:eastAsia="en-US"/>
        </w:rPr>
        <w:t xml:space="preserve"> (зі змінами), а також структурними змінами в </w:t>
      </w:r>
      <w:r w:rsidRPr="006E2A1F">
        <w:rPr>
          <w:sz w:val="28"/>
          <w:szCs w:val="28"/>
          <w:lang w:val="uk-UA" w:eastAsia="en-US"/>
        </w:rPr>
        <w:t>системі управління міжнародною діяльністю області.</w:t>
      </w:r>
    </w:p>
    <w:p w14:paraId="7F29C6F2" w14:textId="182B89E5" w:rsidR="00A32772" w:rsidRPr="006E2A1F" w:rsidRDefault="006E2A1F" w:rsidP="00B76B5C">
      <w:pPr>
        <w:ind w:firstLine="567"/>
        <w:contextualSpacing/>
        <w:jc w:val="both"/>
        <w:rPr>
          <w:sz w:val="28"/>
          <w:szCs w:val="28"/>
          <w:lang w:val="uk-UA" w:eastAsia="en-US"/>
        </w:rPr>
      </w:pPr>
      <w:r w:rsidRPr="006E2A1F">
        <w:rPr>
          <w:sz w:val="28"/>
          <w:szCs w:val="28"/>
          <w:lang w:val="uk-UA" w:eastAsia="en-US"/>
        </w:rPr>
        <w:t>У зв’язку з реорганізацією департаменту економіки, інвестиційної діяльності та регіональної політики Волинської обласної державної адміністрації</w:t>
      </w:r>
      <w:r w:rsidR="00A32772" w:rsidRPr="006E2A1F">
        <w:rPr>
          <w:sz w:val="28"/>
          <w:szCs w:val="28"/>
          <w:lang w:val="uk-UA" w:eastAsia="en-US"/>
        </w:rPr>
        <w:t>, створення</w:t>
      </w:r>
      <w:r w:rsidRPr="006E2A1F">
        <w:rPr>
          <w:sz w:val="28"/>
          <w:szCs w:val="28"/>
          <w:lang w:val="uk-UA" w:eastAsia="en-US"/>
        </w:rPr>
        <w:t>м</w:t>
      </w:r>
      <w:r w:rsidR="00A32772" w:rsidRPr="006E2A1F">
        <w:rPr>
          <w:sz w:val="28"/>
          <w:szCs w:val="28"/>
          <w:lang w:val="uk-UA" w:eastAsia="en-US"/>
        </w:rPr>
        <w:t xml:space="preserve"> управління європейської інтеграції та міжнародного співробітництва, а також розширення</w:t>
      </w:r>
      <w:r w:rsidRPr="006E2A1F">
        <w:rPr>
          <w:sz w:val="28"/>
          <w:szCs w:val="28"/>
          <w:lang w:val="uk-UA" w:eastAsia="en-US"/>
        </w:rPr>
        <w:t>м</w:t>
      </w:r>
      <w:r w:rsidR="00A32772" w:rsidRPr="006E2A1F">
        <w:rPr>
          <w:sz w:val="28"/>
          <w:szCs w:val="28"/>
          <w:lang w:val="uk-UA" w:eastAsia="en-US"/>
        </w:rPr>
        <w:t xml:space="preserve"> напрямів діяльності, що охоплюють міжнародне партнерство, участь у програмах ЄС і культурну дипломатію, виникла потреба у розробці нового, більш комплексного документу.</w:t>
      </w:r>
    </w:p>
    <w:p w14:paraId="00C2350B" w14:textId="0A7D4FC0" w:rsidR="00A32772" w:rsidRPr="007E47E3" w:rsidRDefault="006E2A1F" w:rsidP="00B76B5C">
      <w:pPr>
        <w:ind w:firstLine="567"/>
        <w:contextualSpacing/>
        <w:jc w:val="both"/>
        <w:rPr>
          <w:sz w:val="28"/>
          <w:szCs w:val="28"/>
          <w:lang w:val="uk-UA" w:eastAsia="en-US"/>
        </w:rPr>
      </w:pPr>
      <w:r w:rsidRPr="006E2A1F">
        <w:rPr>
          <w:sz w:val="28"/>
          <w:szCs w:val="28"/>
          <w:lang w:val="uk-UA" w:eastAsia="en-US"/>
        </w:rPr>
        <w:t>Програма</w:t>
      </w:r>
      <w:r>
        <w:rPr>
          <w:sz w:val="28"/>
          <w:szCs w:val="28"/>
          <w:lang w:val="uk-UA" w:eastAsia="en-US"/>
        </w:rPr>
        <w:t xml:space="preserve"> </w:t>
      </w:r>
      <w:r w:rsidR="00A32772" w:rsidRPr="007E47E3">
        <w:rPr>
          <w:sz w:val="28"/>
          <w:szCs w:val="28"/>
          <w:lang w:val="uk-UA" w:eastAsia="en-US"/>
        </w:rPr>
        <w:t xml:space="preserve">визначає сучасні підходи до розвитку міжнародного співробітництва, адаптовані до викликів воєнного часу, потреб регіонів-партнерів та нових можливостей європейської інтеграції. Її ухвалення </w:t>
      </w:r>
      <w:r w:rsidR="001F6ED6" w:rsidRPr="007E47E3">
        <w:rPr>
          <w:sz w:val="28"/>
          <w:szCs w:val="28"/>
          <w:lang w:val="uk-UA" w:eastAsia="en-US"/>
        </w:rPr>
        <w:t>дасть змогу</w:t>
      </w:r>
      <w:r w:rsidR="00A32772" w:rsidRPr="007E47E3">
        <w:rPr>
          <w:sz w:val="28"/>
          <w:szCs w:val="28"/>
          <w:lang w:val="uk-UA" w:eastAsia="en-US"/>
        </w:rPr>
        <w:t xml:space="preserve"> узгодити міжнародну діяльність області з державними пріоритетами, забезпечити системну координацію </w:t>
      </w:r>
      <w:proofErr w:type="spellStart"/>
      <w:r w:rsidR="00A32772" w:rsidRPr="007E47E3">
        <w:rPr>
          <w:sz w:val="28"/>
          <w:szCs w:val="28"/>
          <w:lang w:val="uk-UA" w:eastAsia="en-US"/>
        </w:rPr>
        <w:t>партнерств</w:t>
      </w:r>
      <w:proofErr w:type="spellEnd"/>
      <w:r w:rsidR="00A32772" w:rsidRPr="007E47E3">
        <w:rPr>
          <w:sz w:val="28"/>
          <w:szCs w:val="28"/>
          <w:lang w:val="uk-UA" w:eastAsia="en-US"/>
        </w:rPr>
        <w:t xml:space="preserve"> і підвищити ефективність реалізації спільних проєктів.</w:t>
      </w:r>
    </w:p>
    <w:p w14:paraId="03501529" w14:textId="7D50DB55" w:rsidR="00993BE8" w:rsidRPr="007E47E3" w:rsidRDefault="00993BE8" w:rsidP="00B76B5C">
      <w:pPr>
        <w:ind w:firstLine="567"/>
        <w:contextualSpacing/>
        <w:jc w:val="both"/>
        <w:rPr>
          <w:sz w:val="28"/>
          <w:szCs w:val="28"/>
          <w:lang w:val="uk-UA" w:eastAsia="en-US"/>
        </w:rPr>
      </w:pPr>
    </w:p>
    <w:p w14:paraId="475606DD" w14:textId="72403EA9" w:rsidR="000761B1" w:rsidRPr="007E47E3" w:rsidRDefault="00D9333E" w:rsidP="00B76B5C">
      <w:pPr>
        <w:ind w:firstLine="567"/>
        <w:jc w:val="center"/>
        <w:rPr>
          <w:b/>
          <w:sz w:val="28"/>
          <w:szCs w:val="28"/>
        </w:rPr>
      </w:pPr>
      <w:proofErr w:type="spellStart"/>
      <w:r w:rsidRPr="007E47E3">
        <w:rPr>
          <w:b/>
          <w:sz w:val="28"/>
          <w:szCs w:val="28"/>
        </w:rPr>
        <w:t>Визначення</w:t>
      </w:r>
      <w:proofErr w:type="spellEnd"/>
      <w:r w:rsidRPr="007E47E3">
        <w:rPr>
          <w:b/>
          <w:sz w:val="28"/>
          <w:szCs w:val="28"/>
        </w:rPr>
        <w:t xml:space="preserve"> </w:t>
      </w:r>
      <w:proofErr w:type="spellStart"/>
      <w:r w:rsidRPr="007E47E3">
        <w:rPr>
          <w:b/>
          <w:sz w:val="28"/>
          <w:szCs w:val="28"/>
        </w:rPr>
        <w:t>проблеми</w:t>
      </w:r>
      <w:proofErr w:type="spellEnd"/>
      <w:r w:rsidRPr="007E47E3">
        <w:rPr>
          <w:b/>
          <w:sz w:val="28"/>
          <w:szCs w:val="28"/>
        </w:rPr>
        <w:t>,</w:t>
      </w:r>
    </w:p>
    <w:p w14:paraId="4A522CB8" w14:textId="4D302559" w:rsidR="00F54E24" w:rsidRPr="007E47E3" w:rsidRDefault="00D9333E" w:rsidP="00B76B5C">
      <w:pPr>
        <w:ind w:firstLine="567"/>
        <w:contextualSpacing/>
        <w:jc w:val="center"/>
        <w:rPr>
          <w:b/>
          <w:sz w:val="28"/>
          <w:szCs w:val="28"/>
          <w:lang w:val="uk-UA"/>
        </w:rPr>
      </w:pPr>
      <w:r w:rsidRPr="007E47E3">
        <w:rPr>
          <w:b/>
          <w:sz w:val="28"/>
          <w:szCs w:val="28"/>
          <w:lang w:val="uk-UA"/>
        </w:rPr>
        <w:t>н</w:t>
      </w:r>
      <w:r w:rsidRPr="007E47E3">
        <w:rPr>
          <w:b/>
          <w:sz w:val="28"/>
          <w:szCs w:val="28"/>
        </w:rPr>
        <w:t xml:space="preserve">а </w:t>
      </w:r>
      <w:proofErr w:type="spellStart"/>
      <w:r w:rsidRPr="007E47E3">
        <w:rPr>
          <w:b/>
          <w:sz w:val="28"/>
          <w:szCs w:val="28"/>
        </w:rPr>
        <w:t>розв’язання</w:t>
      </w:r>
      <w:proofErr w:type="spellEnd"/>
      <w:r w:rsidRPr="007E47E3">
        <w:rPr>
          <w:b/>
          <w:sz w:val="28"/>
          <w:szCs w:val="28"/>
        </w:rPr>
        <w:t xml:space="preserve"> </w:t>
      </w:r>
      <w:proofErr w:type="spellStart"/>
      <w:r w:rsidRPr="007E47E3">
        <w:rPr>
          <w:b/>
          <w:sz w:val="28"/>
          <w:szCs w:val="28"/>
        </w:rPr>
        <w:t>якої</w:t>
      </w:r>
      <w:proofErr w:type="spellEnd"/>
      <w:r w:rsidRPr="007E47E3">
        <w:rPr>
          <w:b/>
          <w:sz w:val="28"/>
          <w:szCs w:val="28"/>
        </w:rPr>
        <w:t xml:space="preserve"> </w:t>
      </w:r>
      <w:proofErr w:type="spellStart"/>
      <w:r w:rsidRPr="007E47E3">
        <w:rPr>
          <w:b/>
          <w:sz w:val="28"/>
          <w:szCs w:val="28"/>
        </w:rPr>
        <w:t>спрямована</w:t>
      </w:r>
      <w:proofErr w:type="spellEnd"/>
      <w:r w:rsidRPr="007E47E3">
        <w:rPr>
          <w:b/>
          <w:sz w:val="28"/>
          <w:szCs w:val="28"/>
        </w:rPr>
        <w:t xml:space="preserve"> </w:t>
      </w:r>
      <w:r w:rsidRPr="007E47E3">
        <w:rPr>
          <w:b/>
          <w:sz w:val="28"/>
          <w:szCs w:val="28"/>
          <w:lang w:val="uk-UA"/>
        </w:rPr>
        <w:t>П</w:t>
      </w:r>
      <w:proofErr w:type="spellStart"/>
      <w:r w:rsidRPr="007E47E3">
        <w:rPr>
          <w:b/>
          <w:sz w:val="28"/>
          <w:szCs w:val="28"/>
        </w:rPr>
        <w:t>рограма</w:t>
      </w:r>
      <w:proofErr w:type="spellEnd"/>
    </w:p>
    <w:p w14:paraId="25351D9A" w14:textId="77777777" w:rsidR="00EA325E" w:rsidRPr="007E47E3" w:rsidRDefault="00EA325E" w:rsidP="00B76B5C">
      <w:pPr>
        <w:pStyle w:val="a6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7E47E3">
        <w:rPr>
          <w:rFonts w:ascii="Times New Roman" w:hAnsi="Times New Roman"/>
          <w:sz w:val="28"/>
          <w:szCs w:val="28"/>
          <w:lang w:val="uk-UA"/>
        </w:rPr>
        <w:t xml:space="preserve">Сучасний розвиток Волинської області визначається її стратегічним положенням на перетині важливих міжнародних транспортних коридорів та сусідством із державами Європейського Союзу. Проте, попри активну участь області у реалізації проєктів транскордонного співробітництва, зокрема у межах програм </w:t>
      </w:r>
      <w:proofErr w:type="spellStart"/>
      <w:r w:rsidRPr="007E47E3">
        <w:rPr>
          <w:rFonts w:ascii="Times New Roman" w:hAnsi="Times New Roman"/>
          <w:sz w:val="28"/>
          <w:szCs w:val="28"/>
          <w:lang w:val="uk-UA"/>
        </w:rPr>
        <w:t>Interreg</w:t>
      </w:r>
      <w:proofErr w:type="spellEnd"/>
      <w:r w:rsidRPr="007E47E3">
        <w:rPr>
          <w:rFonts w:ascii="Times New Roman" w:hAnsi="Times New Roman"/>
          <w:sz w:val="28"/>
          <w:szCs w:val="28"/>
          <w:lang w:val="uk-UA"/>
        </w:rPr>
        <w:t xml:space="preserve"> NEXT Польща – Україна 2021–2027, залишається низка викликів, які потребують комплексного вирішення.</w:t>
      </w:r>
    </w:p>
    <w:p w14:paraId="01BD5A51" w14:textId="77777777" w:rsidR="00EA325E" w:rsidRPr="007E47E3" w:rsidRDefault="00EA325E" w:rsidP="00B76B5C">
      <w:pPr>
        <w:pStyle w:val="a6"/>
        <w:spacing w:before="0" w:beforeAutospacing="0" w:after="0" w:afterAutospacing="0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7E47E3">
        <w:rPr>
          <w:rFonts w:ascii="Times New Roman" w:hAnsi="Times New Roman"/>
          <w:sz w:val="28"/>
          <w:szCs w:val="28"/>
          <w:lang w:val="uk-UA"/>
        </w:rPr>
        <w:t>Серед ключових тенденцій останніх років — суттєве зростання кількості міжнародних партнерських контактів, що супроводжується підвищенням потреби у професійній координації, розвитку інституційної спроможності громад та системній промоції області за кордоном. Організація візитів делегацій, участь у міжнародних заходах, підготовка нових угод про співпрацю стали вагомими складовими зовнішньої діяльності Волині, однак ці процеси досі обмежуються браком фінансових ресурсів, нестачею фахових кадрів і нерівномірним залученням територіальних громад.</w:t>
      </w:r>
    </w:p>
    <w:p w14:paraId="17A8C1B8" w14:textId="4E2BE968" w:rsidR="00262735" w:rsidRPr="007E47E3" w:rsidRDefault="00EA325E" w:rsidP="00B76B5C">
      <w:pPr>
        <w:ind w:firstLine="567"/>
        <w:jc w:val="both"/>
        <w:rPr>
          <w:sz w:val="28"/>
          <w:szCs w:val="28"/>
          <w:lang w:val="uk-UA"/>
        </w:rPr>
      </w:pPr>
      <w:r w:rsidRPr="007E47E3">
        <w:rPr>
          <w:sz w:val="28"/>
          <w:szCs w:val="28"/>
          <w:lang w:val="uk-UA"/>
        </w:rPr>
        <w:t>Важливою сферою транскордонного розвитку залишається реалізація спільних медичних і гуманітарних проєктів. У 2026–2027 роках</w:t>
      </w:r>
      <w:r w:rsidR="001F6ED6" w:rsidRPr="007E47E3">
        <w:rPr>
          <w:sz w:val="28"/>
          <w:szCs w:val="28"/>
          <w:lang w:val="uk-UA"/>
        </w:rPr>
        <w:t xml:space="preserve"> виконавці з Волинської області</w:t>
      </w:r>
      <w:r w:rsidRPr="007E47E3">
        <w:rPr>
          <w:sz w:val="28"/>
          <w:szCs w:val="28"/>
          <w:lang w:val="uk-UA"/>
        </w:rPr>
        <w:t xml:space="preserve"> спільно з польс</w:t>
      </w:r>
      <w:r w:rsidR="001F6ED6" w:rsidRPr="007E47E3">
        <w:rPr>
          <w:sz w:val="28"/>
          <w:szCs w:val="28"/>
          <w:lang w:val="uk-UA"/>
        </w:rPr>
        <w:t>ькими партнерами реалізовуватимуть</w:t>
      </w:r>
      <w:r w:rsidRPr="007E47E3">
        <w:rPr>
          <w:sz w:val="28"/>
          <w:szCs w:val="28"/>
          <w:lang w:val="uk-UA"/>
        </w:rPr>
        <w:t xml:space="preserve"> низку ініціатив </w:t>
      </w:r>
      <w:r w:rsidR="00262735" w:rsidRPr="007E47E3">
        <w:rPr>
          <w:sz w:val="28"/>
          <w:szCs w:val="28"/>
          <w:lang w:val="uk-UA"/>
        </w:rPr>
        <w:t>у сфері охорони здоров’я</w:t>
      </w:r>
      <w:r w:rsidR="00FC79D4" w:rsidRPr="007E47E3">
        <w:rPr>
          <w:sz w:val="28"/>
          <w:szCs w:val="28"/>
          <w:lang w:val="uk-UA"/>
        </w:rPr>
        <w:t>,</w:t>
      </w:r>
      <w:r w:rsidR="00262735" w:rsidRPr="007E47E3">
        <w:rPr>
          <w:sz w:val="28"/>
          <w:szCs w:val="28"/>
          <w:lang w:val="uk-UA"/>
        </w:rPr>
        <w:t xml:space="preserve"> </w:t>
      </w:r>
      <w:r w:rsidR="00262735" w:rsidRPr="007E47E3">
        <w:rPr>
          <w:color w:val="000000"/>
          <w:sz w:val="28"/>
          <w:szCs w:val="28"/>
          <w:lang w:val="uk-UA" w:eastAsia="uk-UA"/>
        </w:rPr>
        <w:t xml:space="preserve">спрямованих на реабілітацію, хірургію, лікування серцево-судинних захворювань, діагностику, створення </w:t>
      </w:r>
      <w:proofErr w:type="spellStart"/>
      <w:r w:rsidR="00262735" w:rsidRPr="007E47E3">
        <w:rPr>
          <w:color w:val="000000"/>
          <w:sz w:val="28"/>
          <w:szCs w:val="28"/>
          <w:lang w:val="uk-UA" w:eastAsia="uk-UA"/>
        </w:rPr>
        <w:t>нейроцентру</w:t>
      </w:r>
      <w:proofErr w:type="spellEnd"/>
      <w:r w:rsidR="00262735" w:rsidRPr="007E47E3">
        <w:rPr>
          <w:color w:val="000000"/>
          <w:sz w:val="28"/>
          <w:szCs w:val="28"/>
          <w:lang w:val="uk-UA" w:eastAsia="uk-UA"/>
        </w:rPr>
        <w:t xml:space="preserve"> тощо. </w:t>
      </w:r>
      <w:r w:rsidRPr="007E47E3">
        <w:rPr>
          <w:sz w:val="28"/>
          <w:szCs w:val="28"/>
          <w:lang w:val="uk-UA"/>
        </w:rPr>
        <w:t xml:space="preserve">Ці </w:t>
      </w:r>
      <w:proofErr w:type="spellStart"/>
      <w:r w:rsidRPr="007E47E3">
        <w:rPr>
          <w:sz w:val="28"/>
          <w:szCs w:val="28"/>
          <w:lang w:val="uk-UA"/>
        </w:rPr>
        <w:t>проєкти</w:t>
      </w:r>
      <w:proofErr w:type="spellEnd"/>
      <w:r w:rsidRPr="007E47E3">
        <w:rPr>
          <w:sz w:val="28"/>
          <w:szCs w:val="28"/>
          <w:lang w:val="uk-UA"/>
        </w:rPr>
        <w:t xml:space="preserve"> передбачають покращення якості медичних послуг, розвиток телемедицини, обмін досвідом і впровадження сучасних технологій у реабілітації та профілактиці захворювань. </w:t>
      </w:r>
      <w:r w:rsidR="00DA3B45">
        <w:rPr>
          <w:sz w:val="28"/>
          <w:szCs w:val="28"/>
          <w:lang w:val="uk-UA"/>
        </w:rPr>
        <w:t>Водночас</w:t>
      </w:r>
      <w:r w:rsidRPr="007E47E3">
        <w:rPr>
          <w:sz w:val="28"/>
          <w:szCs w:val="28"/>
          <w:lang w:val="uk-UA"/>
        </w:rPr>
        <w:t xml:space="preserve"> реалізація таких ініціатив потребує стабільного співфінансування, модер</w:t>
      </w:r>
      <w:r w:rsidR="001F6ED6" w:rsidRPr="007E47E3">
        <w:rPr>
          <w:sz w:val="28"/>
          <w:szCs w:val="28"/>
          <w:lang w:val="uk-UA"/>
        </w:rPr>
        <w:t>нізації обладнання та сталої</w:t>
      </w:r>
      <w:r w:rsidRPr="007E47E3">
        <w:rPr>
          <w:sz w:val="28"/>
          <w:szCs w:val="28"/>
          <w:lang w:val="uk-UA"/>
        </w:rPr>
        <w:t xml:space="preserve"> підтримки з боку місцевих бюджетів.</w:t>
      </w:r>
    </w:p>
    <w:p w14:paraId="70BB073D" w14:textId="7E98FDD7" w:rsidR="00EA325E" w:rsidRPr="007E47E3" w:rsidRDefault="00EA325E" w:rsidP="00B76B5C">
      <w:pPr>
        <w:pStyle w:val="a6"/>
        <w:spacing w:before="0" w:beforeAutospacing="0" w:after="0" w:afterAutospacing="0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7E47E3">
        <w:rPr>
          <w:rFonts w:ascii="Times New Roman" w:hAnsi="Times New Roman"/>
          <w:sz w:val="28"/>
          <w:szCs w:val="28"/>
          <w:lang w:val="uk-UA"/>
        </w:rPr>
        <w:t xml:space="preserve">Зростає роль транскордонного співробітництва у сфері безпеки, довкілля та реагування на кліматичні виклики. </w:t>
      </w:r>
      <w:r w:rsidR="001F6ED6" w:rsidRPr="00B72B8C">
        <w:rPr>
          <w:rFonts w:ascii="Times New Roman" w:hAnsi="Times New Roman"/>
          <w:sz w:val="28"/>
          <w:szCs w:val="28"/>
          <w:lang w:val="uk-UA"/>
        </w:rPr>
        <w:t xml:space="preserve">Головне управління ДСНС </w:t>
      </w:r>
      <w:r w:rsidR="00B72B8C" w:rsidRPr="00B72B8C">
        <w:rPr>
          <w:rFonts w:ascii="Times New Roman" w:hAnsi="Times New Roman"/>
          <w:sz w:val="28"/>
          <w:szCs w:val="28"/>
          <w:lang w:val="uk-UA"/>
        </w:rPr>
        <w:t>України у Волинській</w:t>
      </w:r>
      <w:r w:rsidR="00B72B8C">
        <w:rPr>
          <w:rFonts w:ascii="Times New Roman" w:hAnsi="Times New Roman"/>
          <w:sz w:val="28"/>
          <w:szCs w:val="28"/>
          <w:lang w:val="uk-UA"/>
        </w:rPr>
        <w:t xml:space="preserve"> області</w:t>
      </w:r>
      <w:r w:rsidRPr="007E47E3">
        <w:rPr>
          <w:rFonts w:ascii="Times New Roman" w:hAnsi="Times New Roman"/>
          <w:sz w:val="28"/>
          <w:szCs w:val="28"/>
          <w:lang w:val="uk-UA"/>
        </w:rPr>
        <w:t xml:space="preserve"> спільно з рятувальними структурами Польщі реалізовує масштабні </w:t>
      </w:r>
      <w:proofErr w:type="spellStart"/>
      <w:r w:rsidRPr="007E47E3">
        <w:rPr>
          <w:rFonts w:ascii="Times New Roman" w:hAnsi="Times New Roman"/>
          <w:sz w:val="28"/>
          <w:szCs w:val="28"/>
          <w:lang w:val="uk-UA"/>
        </w:rPr>
        <w:t>проєкти</w:t>
      </w:r>
      <w:proofErr w:type="spellEnd"/>
      <w:r w:rsidRPr="007E47E3">
        <w:rPr>
          <w:rFonts w:ascii="Times New Roman" w:hAnsi="Times New Roman"/>
          <w:sz w:val="28"/>
          <w:szCs w:val="28"/>
          <w:lang w:val="uk-UA"/>
        </w:rPr>
        <w:t xml:space="preserve"> для зміцнення готовності служб до боротьби зі стихійними лихами, пожежами та надзвичайними ситуаціями, зокрема через створенн</w:t>
      </w:r>
      <w:r w:rsidR="00FC79D4" w:rsidRPr="007E47E3">
        <w:rPr>
          <w:rFonts w:ascii="Times New Roman" w:hAnsi="Times New Roman"/>
          <w:sz w:val="28"/>
          <w:szCs w:val="28"/>
          <w:lang w:val="uk-UA"/>
        </w:rPr>
        <w:t>я сучасних піротехнічних</w:t>
      </w:r>
      <w:r w:rsidRPr="007E47E3">
        <w:rPr>
          <w:rFonts w:ascii="Times New Roman" w:hAnsi="Times New Roman"/>
          <w:sz w:val="28"/>
          <w:szCs w:val="28"/>
          <w:lang w:val="uk-UA"/>
        </w:rPr>
        <w:t xml:space="preserve"> центрів, закупівлю техніки</w:t>
      </w:r>
      <w:r w:rsidR="00FC79D4" w:rsidRPr="007E47E3">
        <w:rPr>
          <w:rFonts w:ascii="Times New Roman" w:hAnsi="Times New Roman"/>
          <w:sz w:val="28"/>
          <w:szCs w:val="28"/>
          <w:lang w:val="uk-UA"/>
        </w:rPr>
        <w:t xml:space="preserve"> та обладнання, а також  проведення спільних навчань</w:t>
      </w:r>
      <w:r w:rsidRPr="007E47E3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495B38" w:rsidRPr="007E47E3">
        <w:rPr>
          <w:rFonts w:ascii="Times New Roman" w:hAnsi="Times New Roman"/>
          <w:sz w:val="28"/>
          <w:szCs w:val="28"/>
          <w:lang w:val="uk-UA"/>
        </w:rPr>
        <w:t>Водночас</w:t>
      </w:r>
      <w:r w:rsidRPr="007E47E3">
        <w:rPr>
          <w:rFonts w:ascii="Times New Roman" w:hAnsi="Times New Roman"/>
          <w:sz w:val="28"/>
          <w:szCs w:val="28"/>
          <w:lang w:val="uk-UA"/>
        </w:rPr>
        <w:t xml:space="preserve"> область потребує подальшого розвитку системи екологічного моніторингу, управління водними ресурсами, модернізації очисних споруд і розвитку «зелених» територій.</w:t>
      </w:r>
    </w:p>
    <w:p w14:paraId="5AEB1155" w14:textId="32613C28" w:rsidR="00DF1E08" w:rsidRPr="007E47E3" w:rsidRDefault="00DF1E08" w:rsidP="00B76B5C">
      <w:pPr>
        <w:pStyle w:val="a6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7E47E3">
        <w:rPr>
          <w:rFonts w:ascii="Times New Roman" w:hAnsi="Times New Roman"/>
          <w:sz w:val="28"/>
          <w:szCs w:val="28"/>
          <w:lang w:val="uk-UA"/>
        </w:rPr>
        <w:t>Окремого значення набувають екологічні ініціативи, спрямовані на покращення стану довкілля та водних систе</w:t>
      </w:r>
      <w:r w:rsidR="00BF3CA7" w:rsidRPr="007E47E3">
        <w:rPr>
          <w:rFonts w:ascii="Times New Roman" w:hAnsi="Times New Roman"/>
          <w:sz w:val="28"/>
          <w:szCs w:val="28"/>
          <w:lang w:val="uk-UA"/>
        </w:rPr>
        <w:t xml:space="preserve">м. У напрямі «Довкілля» реалізуються </w:t>
      </w:r>
      <w:proofErr w:type="spellStart"/>
      <w:r w:rsidR="00BF3CA7" w:rsidRPr="007E47E3">
        <w:rPr>
          <w:rFonts w:ascii="Times New Roman" w:hAnsi="Times New Roman"/>
          <w:sz w:val="28"/>
          <w:szCs w:val="28"/>
          <w:lang w:val="uk-UA"/>
        </w:rPr>
        <w:t>проєкти</w:t>
      </w:r>
      <w:proofErr w:type="spellEnd"/>
      <w:r w:rsidRPr="007E47E3">
        <w:rPr>
          <w:rFonts w:ascii="Times New Roman" w:hAnsi="Times New Roman"/>
          <w:sz w:val="28"/>
          <w:szCs w:val="28"/>
          <w:lang w:val="uk-UA"/>
        </w:rPr>
        <w:t xml:space="preserve">, які </w:t>
      </w:r>
      <w:r w:rsidR="00BF3CA7" w:rsidRPr="007E47E3">
        <w:rPr>
          <w:rFonts w:ascii="Times New Roman" w:hAnsi="Times New Roman"/>
          <w:sz w:val="28"/>
          <w:szCs w:val="28"/>
          <w:lang w:val="uk-UA"/>
        </w:rPr>
        <w:t>передбачають</w:t>
      </w:r>
      <w:r w:rsidRPr="007E47E3">
        <w:rPr>
          <w:rFonts w:ascii="Times New Roman" w:hAnsi="Times New Roman"/>
          <w:sz w:val="28"/>
          <w:szCs w:val="28"/>
          <w:lang w:val="uk-UA"/>
        </w:rPr>
        <w:t xml:space="preserve"> модернізацію каналізаційного </w:t>
      </w:r>
      <w:proofErr w:type="spellStart"/>
      <w:r w:rsidRPr="007E47E3">
        <w:rPr>
          <w:rFonts w:ascii="Times New Roman" w:hAnsi="Times New Roman"/>
          <w:sz w:val="28"/>
          <w:szCs w:val="28"/>
          <w:lang w:val="uk-UA"/>
        </w:rPr>
        <w:t>колектора</w:t>
      </w:r>
      <w:proofErr w:type="spellEnd"/>
      <w:r w:rsidRPr="007E47E3">
        <w:rPr>
          <w:rFonts w:ascii="Times New Roman" w:hAnsi="Times New Roman"/>
          <w:sz w:val="28"/>
          <w:szCs w:val="28"/>
          <w:lang w:val="uk-UA"/>
        </w:rPr>
        <w:t xml:space="preserve">, будівництво мереж водопостачання та водовідведення, а також відновлення паркової інфраструктури. Ці ініціативи передбачають модернізацію комунальної інфраструктури, очищення водних ресурсів, озеленення міських просторів, створення природоохоронних зон і розвиток </w:t>
      </w:r>
      <w:proofErr w:type="spellStart"/>
      <w:r w:rsidRPr="007E47E3">
        <w:rPr>
          <w:rFonts w:ascii="Times New Roman" w:hAnsi="Times New Roman"/>
          <w:sz w:val="28"/>
          <w:szCs w:val="28"/>
          <w:lang w:val="uk-UA"/>
        </w:rPr>
        <w:t>екопросвітницьких</w:t>
      </w:r>
      <w:proofErr w:type="spellEnd"/>
      <w:r w:rsidRPr="007E47E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E47E3">
        <w:rPr>
          <w:rFonts w:ascii="Times New Roman" w:hAnsi="Times New Roman"/>
          <w:sz w:val="28"/>
          <w:szCs w:val="28"/>
          <w:lang w:val="uk-UA"/>
        </w:rPr>
        <w:lastRenderedPageBreak/>
        <w:t xml:space="preserve">програм. Реалізація таких заходів потребує довгострокової фінансової підтримки, технологічного супроводу та ефективної </w:t>
      </w:r>
      <w:proofErr w:type="spellStart"/>
      <w:r w:rsidRPr="007E47E3">
        <w:rPr>
          <w:rFonts w:ascii="Times New Roman" w:hAnsi="Times New Roman"/>
          <w:sz w:val="28"/>
          <w:szCs w:val="28"/>
          <w:lang w:val="uk-UA"/>
        </w:rPr>
        <w:t>міжсекторальної</w:t>
      </w:r>
      <w:proofErr w:type="spellEnd"/>
      <w:r w:rsidRPr="007E47E3">
        <w:rPr>
          <w:rFonts w:ascii="Times New Roman" w:hAnsi="Times New Roman"/>
          <w:sz w:val="28"/>
          <w:szCs w:val="28"/>
          <w:lang w:val="uk-UA"/>
        </w:rPr>
        <w:t xml:space="preserve"> взаємодії.</w:t>
      </w:r>
    </w:p>
    <w:p w14:paraId="091FEFF4" w14:textId="32C8C2EF" w:rsidR="00EA325E" w:rsidRPr="007E47E3" w:rsidRDefault="00EA325E" w:rsidP="00B76B5C">
      <w:pPr>
        <w:pStyle w:val="a6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7E47E3">
        <w:rPr>
          <w:rFonts w:ascii="Times New Roman" w:hAnsi="Times New Roman"/>
          <w:sz w:val="28"/>
          <w:szCs w:val="28"/>
          <w:lang w:val="uk-UA"/>
        </w:rPr>
        <w:t xml:space="preserve">Не менш актуальним є питання промоції області на міжнародному рівні. </w:t>
      </w:r>
      <w:r w:rsidR="00FC79D4" w:rsidRPr="007E47E3">
        <w:rPr>
          <w:rFonts w:ascii="Times New Roman" w:hAnsi="Times New Roman"/>
          <w:sz w:val="28"/>
          <w:szCs w:val="28"/>
          <w:lang w:val="uk-UA"/>
        </w:rPr>
        <w:t>Делегації з Волинської області беруть</w:t>
      </w:r>
      <w:r w:rsidRPr="007E47E3">
        <w:rPr>
          <w:rFonts w:ascii="Times New Roman" w:hAnsi="Times New Roman"/>
          <w:sz w:val="28"/>
          <w:szCs w:val="28"/>
          <w:lang w:val="uk-UA"/>
        </w:rPr>
        <w:t xml:space="preserve"> участь у конференціях, форумах і виставках, презентуючи свій економічний, туристичний і культурний потенціал. Для ефективного представлення Волині за кордоном важливо забезпечити належну </w:t>
      </w:r>
      <w:proofErr w:type="spellStart"/>
      <w:r w:rsidRPr="007E47E3">
        <w:rPr>
          <w:rFonts w:ascii="Times New Roman" w:hAnsi="Times New Roman"/>
          <w:sz w:val="28"/>
          <w:szCs w:val="28"/>
          <w:lang w:val="uk-UA"/>
        </w:rPr>
        <w:t>мовну</w:t>
      </w:r>
      <w:proofErr w:type="spellEnd"/>
      <w:r w:rsidRPr="007E47E3">
        <w:rPr>
          <w:rFonts w:ascii="Times New Roman" w:hAnsi="Times New Roman"/>
          <w:sz w:val="28"/>
          <w:szCs w:val="28"/>
          <w:lang w:val="uk-UA"/>
        </w:rPr>
        <w:t xml:space="preserve"> підтримку, виготовлення </w:t>
      </w:r>
      <w:proofErr w:type="spellStart"/>
      <w:r w:rsidRPr="007E47E3">
        <w:rPr>
          <w:rFonts w:ascii="Times New Roman" w:hAnsi="Times New Roman"/>
          <w:sz w:val="28"/>
          <w:szCs w:val="28"/>
          <w:lang w:val="uk-UA"/>
        </w:rPr>
        <w:t>промоційних</w:t>
      </w:r>
      <w:proofErr w:type="spellEnd"/>
      <w:r w:rsidRPr="007E47E3">
        <w:rPr>
          <w:rFonts w:ascii="Times New Roman" w:hAnsi="Times New Roman"/>
          <w:sz w:val="28"/>
          <w:szCs w:val="28"/>
          <w:lang w:val="uk-UA"/>
        </w:rPr>
        <w:t xml:space="preserve"> і сувенірних матеріалів, розбудову комунікацій</w:t>
      </w:r>
      <w:r w:rsidR="00DF1E08" w:rsidRPr="007E47E3">
        <w:rPr>
          <w:rFonts w:ascii="Times New Roman" w:hAnsi="Times New Roman"/>
          <w:sz w:val="28"/>
          <w:szCs w:val="28"/>
          <w:lang w:val="uk-UA"/>
        </w:rPr>
        <w:t>ної інфраструктури, що дасть змогу</w:t>
      </w:r>
      <w:r w:rsidRPr="007E47E3">
        <w:rPr>
          <w:rFonts w:ascii="Times New Roman" w:hAnsi="Times New Roman"/>
          <w:sz w:val="28"/>
          <w:szCs w:val="28"/>
          <w:lang w:val="uk-UA"/>
        </w:rPr>
        <w:t xml:space="preserve"> посилити </w:t>
      </w:r>
      <w:proofErr w:type="spellStart"/>
      <w:r w:rsidRPr="007E47E3">
        <w:rPr>
          <w:rFonts w:ascii="Times New Roman" w:hAnsi="Times New Roman"/>
          <w:sz w:val="28"/>
          <w:szCs w:val="28"/>
          <w:lang w:val="uk-UA"/>
        </w:rPr>
        <w:t>впізнаваність</w:t>
      </w:r>
      <w:proofErr w:type="spellEnd"/>
      <w:r w:rsidRPr="007E47E3">
        <w:rPr>
          <w:rFonts w:ascii="Times New Roman" w:hAnsi="Times New Roman"/>
          <w:sz w:val="28"/>
          <w:szCs w:val="28"/>
          <w:lang w:val="uk-UA"/>
        </w:rPr>
        <w:t xml:space="preserve"> області як надійного партнера в межах європейського простору.</w:t>
      </w:r>
    </w:p>
    <w:p w14:paraId="63EAFF89" w14:textId="61EF7B35" w:rsidR="00CE6099" w:rsidRPr="007E47E3" w:rsidRDefault="00CE6099" w:rsidP="00B76B5C">
      <w:pPr>
        <w:pStyle w:val="a6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47E3">
        <w:rPr>
          <w:rFonts w:ascii="Times New Roman" w:hAnsi="Times New Roman"/>
          <w:sz w:val="28"/>
          <w:szCs w:val="28"/>
        </w:rPr>
        <w:t>Важливим</w:t>
      </w:r>
      <w:proofErr w:type="spellEnd"/>
      <w:r w:rsidRPr="007E47E3">
        <w:rPr>
          <w:rFonts w:ascii="Times New Roman" w:hAnsi="Times New Roman"/>
          <w:sz w:val="28"/>
          <w:szCs w:val="28"/>
        </w:rPr>
        <w:t xml:space="preserve"> аспектом </w:t>
      </w:r>
      <w:proofErr w:type="spellStart"/>
      <w:r w:rsidRPr="007E47E3">
        <w:rPr>
          <w:rFonts w:ascii="Times New Roman" w:hAnsi="Times New Roman"/>
          <w:sz w:val="28"/>
          <w:szCs w:val="28"/>
        </w:rPr>
        <w:t>розвитку</w:t>
      </w:r>
      <w:proofErr w:type="spellEnd"/>
      <w:r w:rsidRPr="007E47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47E3">
        <w:rPr>
          <w:rFonts w:ascii="Times New Roman" w:hAnsi="Times New Roman"/>
          <w:sz w:val="28"/>
          <w:szCs w:val="28"/>
        </w:rPr>
        <w:t>міжнародних</w:t>
      </w:r>
      <w:proofErr w:type="spellEnd"/>
      <w:r w:rsidRPr="007E47E3">
        <w:rPr>
          <w:rFonts w:ascii="Times New Roman" w:hAnsi="Times New Roman"/>
          <w:sz w:val="28"/>
          <w:szCs w:val="28"/>
        </w:rPr>
        <w:t xml:space="preserve"> партнерств є </w:t>
      </w:r>
      <w:proofErr w:type="spellStart"/>
      <w:r w:rsidRPr="007E47E3">
        <w:rPr>
          <w:rFonts w:ascii="Times New Roman" w:hAnsi="Times New Roman"/>
          <w:sz w:val="28"/>
          <w:szCs w:val="28"/>
        </w:rPr>
        <w:t>передбачення</w:t>
      </w:r>
      <w:proofErr w:type="spellEnd"/>
      <w:r w:rsidRPr="007E47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47E3">
        <w:rPr>
          <w:rFonts w:ascii="Times New Roman" w:hAnsi="Times New Roman"/>
          <w:sz w:val="28"/>
          <w:szCs w:val="28"/>
        </w:rPr>
        <w:t>фінансових</w:t>
      </w:r>
      <w:proofErr w:type="spellEnd"/>
      <w:r w:rsidRPr="007E47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47E3">
        <w:rPr>
          <w:rFonts w:ascii="Times New Roman" w:hAnsi="Times New Roman"/>
          <w:sz w:val="28"/>
          <w:szCs w:val="28"/>
        </w:rPr>
        <w:t>ресурсів</w:t>
      </w:r>
      <w:proofErr w:type="spellEnd"/>
      <w:r w:rsidRPr="007E47E3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Pr="007E47E3">
        <w:rPr>
          <w:rFonts w:ascii="Times New Roman" w:hAnsi="Times New Roman"/>
          <w:sz w:val="28"/>
          <w:szCs w:val="28"/>
        </w:rPr>
        <w:t>здійснення</w:t>
      </w:r>
      <w:proofErr w:type="spellEnd"/>
      <w:r w:rsidRPr="007E47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47E3">
        <w:rPr>
          <w:rFonts w:ascii="Times New Roman" w:hAnsi="Times New Roman"/>
          <w:sz w:val="28"/>
          <w:szCs w:val="28"/>
        </w:rPr>
        <w:t>візитів</w:t>
      </w:r>
      <w:proofErr w:type="spellEnd"/>
      <w:r w:rsidRPr="007E47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47E3">
        <w:rPr>
          <w:rFonts w:ascii="Times New Roman" w:hAnsi="Times New Roman"/>
          <w:sz w:val="28"/>
          <w:szCs w:val="28"/>
        </w:rPr>
        <w:t>офіційних</w:t>
      </w:r>
      <w:proofErr w:type="spellEnd"/>
      <w:r w:rsidRPr="007E47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47E3">
        <w:rPr>
          <w:rFonts w:ascii="Times New Roman" w:hAnsi="Times New Roman"/>
          <w:sz w:val="28"/>
          <w:szCs w:val="28"/>
        </w:rPr>
        <w:t>делегацій</w:t>
      </w:r>
      <w:proofErr w:type="spellEnd"/>
      <w:r w:rsidRPr="007E47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47E3">
        <w:rPr>
          <w:rFonts w:ascii="Times New Roman" w:hAnsi="Times New Roman"/>
          <w:sz w:val="28"/>
          <w:szCs w:val="28"/>
        </w:rPr>
        <w:t>області</w:t>
      </w:r>
      <w:proofErr w:type="spellEnd"/>
      <w:r w:rsidRPr="007E47E3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7E47E3">
        <w:rPr>
          <w:rFonts w:ascii="Times New Roman" w:hAnsi="Times New Roman"/>
          <w:sz w:val="28"/>
          <w:szCs w:val="28"/>
        </w:rPr>
        <w:t>потенційних</w:t>
      </w:r>
      <w:proofErr w:type="spellEnd"/>
      <w:r w:rsidRPr="007E47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47E3">
        <w:rPr>
          <w:rFonts w:ascii="Times New Roman" w:hAnsi="Times New Roman"/>
          <w:sz w:val="28"/>
          <w:szCs w:val="28"/>
        </w:rPr>
        <w:t>партнерів</w:t>
      </w:r>
      <w:proofErr w:type="spellEnd"/>
      <w:r w:rsidRPr="007E47E3">
        <w:rPr>
          <w:rFonts w:ascii="Times New Roman" w:hAnsi="Times New Roman"/>
          <w:sz w:val="28"/>
          <w:szCs w:val="28"/>
        </w:rPr>
        <w:t xml:space="preserve">, а також для </w:t>
      </w:r>
      <w:proofErr w:type="spellStart"/>
      <w:r w:rsidRPr="007E47E3">
        <w:rPr>
          <w:rFonts w:ascii="Times New Roman" w:hAnsi="Times New Roman"/>
          <w:sz w:val="28"/>
          <w:szCs w:val="28"/>
        </w:rPr>
        <w:t>прийому</w:t>
      </w:r>
      <w:proofErr w:type="spellEnd"/>
      <w:r w:rsidRPr="007E47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47E3">
        <w:rPr>
          <w:rFonts w:ascii="Times New Roman" w:hAnsi="Times New Roman"/>
          <w:sz w:val="28"/>
          <w:szCs w:val="28"/>
        </w:rPr>
        <w:t>іноземних</w:t>
      </w:r>
      <w:proofErr w:type="spellEnd"/>
      <w:r w:rsidRPr="007E47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47E3">
        <w:rPr>
          <w:rFonts w:ascii="Times New Roman" w:hAnsi="Times New Roman"/>
          <w:sz w:val="28"/>
          <w:szCs w:val="28"/>
        </w:rPr>
        <w:t>делегацій</w:t>
      </w:r>
      <w:proofErr w:type="spellEnd"/>
      <w:r w:rsidRPr="007E47E3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7E47E3">
        <w:rPr>
          <w:rFonts w:ascii="Times New Roman" w:hAnsi="Times New Roman"/>
          <w:sz w:val="28"/>
          <w:szCs w:val="28"/>
        </w:rPr>
        <w:t>Волині</w:t>
      </w:r>
      <w:proofErr w:type="spellEnd"/>
      <w:r w:rsidRPr="007E47E3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7E47E3">
        <w:rPr>
          <w:rFonts w:ascii="Times New Roman" w:hAnsi="Times New Roman"/>
          <w:sz w:val="28"/>
          <w:szCs w:val="28"/>
        </w:rPr>
        <w:t>Це</w:t>
      </w:r>
      <w:proofErr w:type="spellEnd"/>
      <w:r w:rsidRPr="007E47E3">
        <w:rPr>
          <w:rFonts w:ascii="Times New Roman" w:hAnsi="Times New Roman"/>
          <w:sz w:val="28"/>
          <w:szCs w:val="28"/>
        </w:rPr>
        <w:t xml:space="preserve"> дозволить </w:t>
      </w:r>
      <w:proofErr w:type="spellStart"/>
      <w:r w:rsidRPr="007E47E3">
        <w:rPr>
          <w:rFonts w:ascii="Times New Roman" w:hAnsi="Times New Roman"/>
          <w:sz w:val="28"/>
          <w:szCs w:val="28"/>
        </w:rPr>
        <w:t>забезпечити</w:t>
      </w:r>
      <w:proofErr w:type="spellEnd"/>
      <w:r w:rsidRPr="007E47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47E3">
        <w:rPr>
          <w:rFonts w:ascii="Times New Roman" w:hAnsi="Times New Roman"/>
          <w:sz w:val="28"/>
          <w:szCs w:val="28"/>
        </w:rPr>
        <w:t>належне</w:t>
      </w:r>
      <w:proofErr w:type="spellEnd"/>
      <w:r w:rsidRPr="007E47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47E3">
        <w:rPr>
          <w:rFonts w:ascii="Times New Roman" w:hAnsi="Times New Roman"/>
          <w:sz w:val="28"/>
          <w:szCs w:val="28"/>
        </w:rPr>
        <w:t>представлення</w:t>
      </w:r>
      <w:proofErr w:type="spellEnd"/>
      <w:r w:rsidRPr="007E47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47E3">
        <w:rPr>
          <w:rFonts w:ascii="Times New Roman" w:hAnsi="Times New Roman"/>
          <w:sz w:val="28"/>
          <w:szCs w:val="28"/>
        </w:rPr>
        <w:t>області</w:t>
      </w:r>
      <w:proofErr w:type="spellEnd"/>
      <w:r w:rsidRPr="007E47E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7E47E3">
        <w:rPr>
          <w:rFonts w:ascii="Times New Roman" w:hAnsi="Times New Roman"/>
          <w:sz w:val="28"/>
          <w:szCs w:val="28"/>
        </w:rPr>
        <w:t>підтримати</w:t>
      </w:r>
      <w:proofErr w:type="spellEnd"/>
      <w:r w:rsidRPr="007E47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47E3">
        <w:rPr>
          <w:rFonts w:ascii="Times New Roman" w:hAnsi="Times New Roman"/>
          <w:sz w:val="28"/>
          <w:szCs w:val="28"/>
        </w:rPr>
        <w:t>реалізацію</w:t>
      </w:r>
      <w:proofErr w:type="spellEnd"/>
      <w:r w:rsidRPr="007E47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47E3">
        <w:rPr>
          <w:rFonts w:ascii="Times New Roman" w:hAnsi="Times New Roman"/>
          <w:sz w:val="28"/>
          <w:szCs w:val="28"/>
        </w:rPr>
        <w:t>домовленостей</w:t>
      </w:r>
      <w:proofErr w:type="spellEnd"/>
      <w:r w:rsidRPr="007E47E3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7E47E3">
        <w:rPr>
          <w:rFonts w:ascii="Times New Roman" w:hAnsi="Times New Roman"/>
          <w:sz w:val="28"/>
          <w:szCs w:val="28"/>
        </w:rPr>
        <w:t>сприяти</w:t>
      </w:r>
      <w:proofErr w:type="spellEnd"/>
      <w:r w:rsidRPr="007E47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47E3">
        <w:rPr>
          <w:rFonts w:ascii="Times New Roman" w:hAnsi="Times New Roman"/>
          <w:sz w:val="28"/>
          <w:szCs w:val="28"/>
        </w:rPr>
        <w:t>розширенню</w:t>
      </w:r>
      <w:proofErr w:type="spellEnd"/>
      <w:r w:rsidRPr="007E47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47E3">
        <w:rPr>
          <w:rFonts w:ascii="Times New Roman" w:hAnsi="Times New Roman"/>
          <w:sz w:val="28"/>
          <w:szCs w:val="28"/>
        </w:rPr>
        <w:t>міжрегіонального</w:t>
      </w:r>
      <w:proofErr w:type="spellEnd"/>
      <w:r w:rsidRPr="007E47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47E3">
        <w:rPr>
          <w:rFonts w:ascii="Times New Roman" w:hAnsi="Times New Roman"/>
          <w:sz w:val="28"/>
          <w:szCs w:val="28"/>
        </w:rPr>
        <w:t>співробітництва</w:t>
      </w:r>
      <w:proofErr w:type="spellEnd"/>
      <w:r w:rsidRPr="007E47E3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7E47E3">
        <w:rPr>
          <w:rFonts w:ascii="Times New Roman" w:hAnsi="Times New Roman"/>
          <w:sz w:val="28"/>
          <w:szCs w:val="28"/>
        </w:rPr>
        <w:t>Реалізація</w:t>
      </w:r>
      <w:proofErr w:type="spellEnd"/>
      <w:r w:rsidRPr="007E47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47E3">
        <w:rPr>
          <w:rFonts w:ascii="Times New Roman" w:hAnsi="Times New Roman"/>
          <w:sz w:val="28"/>
          <w:szCs w:val="28"/>
        </w:rPr>
        <w:t>цього</w:t>
      </w:r>
      <w:proofErr w:type="spellEnd"/>
      <w:r w:rsidRPr="007E47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47E3">
        <w:rPr>
          <w:rFonts w:ascii="Times New Roman" w:hAnsi="Times New Roman"/>
          <w:sz w:val="28"/>
          <w:szCs w:val="28"/>
        </w:rPr>
        <w:t>напряму</w:t>
      </w:r>
      <w:proofErr w:type="spellEnd"/>
      <w:r w:rsidRPr="007E47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47E3">
        <w:rPr>
          <w:rFonts w:ascii="Times New Roman" w:hAnsi="Times New Roman"/>
          <w:sz w:val="28"/>
          <w:szCs w:val="28"/>
        </w:rPr>
        <w:t>відповідає</w:t>
      </w:r>
      <w:proofErr w:type="spellEnd"/>
      <w:r w:rsidRPr="007E47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47E3">
        <w:rPr>
          <w:rFonts w:ascii="Times New Roman" w:hAnsi="Times New Roman"/>
          <w:sz w:val="28"/>
          <w:szCs w:val="28"/>
        </w:rPr>
        <w:t>дорученням</w:t>
      </w:r>
      <w:proofErr w:type="spellEnd"/>
      <w:r w:rsidRPr="007E47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47E3">
        <w:rPr>
          <w:rFonts w:ascii="Times New Roman" w:hAnsi="Times New Roman"/>
          <w:sz w:val="28"/>
          <w:szCs w:val="28"/>
        </w:rPr>
        <w:t>Офісу</w:t>
      </w:r>
      <w:proofErr w:type="spellEnd"/>
      <w:r w:rsidRPr="007E47E3">
        <w:rPr>
          <w:rFonts w:ascii="Times New Roman" w:hAnsi="Times New Roman"/>
          <w:sz w:val="28"/>
          <w:szCs w:val="28"/>
        </w:rPr>
        <w:t xml:space="preserve"> Президента </w:t>
      </w:r>
      <w:proofErr w:type="spellStart"/>
      <w:r w:rsidRPr="007E47E3">
        <w:rPr>
          <w:rFonts w:ascii="Times New Roman" w:hAnsi="Times New Roman"/>
          <w:sz w:val="28"/>
          <w:szCs w:val="28"/>
        </w:rPr>
        <w:t>України</w:t>
      </w:r>
      <w:proofErr w:type="spellEnd"/>
      <w:r w:rsidRPr="007E47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47E3">
        <w:rPr>
          <w:rFonts w:ascii="Times New Roman" w:hAnsi="Times New Roman"/>
          <w:sz w:val="28"/>
          <w:szCs w:val="28"/>
        </w:rPr>
        <w:t>стосовно</w:t>
      </w:r>
      <w:proofErr w:type="spellEnd"/>
      <w:r w:rsidRPr="007E47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47E3">
        <w:rPr>
          <w:rFonts w:ascii="Times New Roman" w:hAnsi="Times New Roman"/>
          <w:sz w:val="28"/>
          <w:szCs w:val="28"/>
        </w:rPr>
        <w:t>розвитку</w:t>
      </w:r>
      <w:proofErr w:type="spellEnd"/>
      <w:r w:rsidRPr="007E47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47E3">
        <w:rPr>
          <w:rFonts w:ascii="Times New Roman" w:hAnsi="Times New Roman"/>
          <w:sz w:val="28"/>
          <w:szCs w:val="28"/>
        </w:rPr>
        <w:t>міжнародних</w:t>
      </w:r>
      <w:proofErr w:type="spellEnd"/>
      <w:r w:rsidRPr="007E47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47E3">
        <w:rPr>
          <w:rFonts w:ascii="Times New Roman" w:hAnsi="Times New Roman"/>
          <w:sz w:val="28"/>
          <w:szCs w:val="28"/>
        </w:rPr>
        <w:t>контактів</w:t>
      </w:r>
      <w:proofErr w:type="spellEnd"/>
      <w:r w:rsidRPr="007E47E3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7E47E3">
        <w:rPr>
          <w:rFonts w:ascii="Times New Roman" w:hAnsi="Times New Roman"/>
          <w:sz w:val="28"/>
          <w:szCs w:val="28"/>
        </w:rPr>
        <w:t>представлення</w:t>
      </w:r>
      <w:proofErr w:type="spellEnd"/>
      <w:r w:rsidRPr="007E47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47E3">
        <w:rPr>
          <w:rFonts w:ascii="Times New Roman" w:hAnsi="Times New Roman"/>
          <w:sz w:val="28"/>
          <w:szCs w:val="28"/>
        </w:rPr>
        <w:t>регіонів</w:t>
      </w:r>
      <w:proofErr w:type="spellEnd"/>
      <w:r w:rsidRPr="007E47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47E3">
        <w:rPr>
          <w:rFonts w:ascii="Times New Roman" w:hAnsi="Times New Roman"/>
          <w:sz w:val="28"/>
          <w:szCs w:val="28"/>
        </w:rPr>
        <w:t>України</w:t>
      </w:r>
      <w:proofErr w:type="spellEnd"/>
      <w:r w:rsidRPr="007E47E3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7E47E3">
        <w:rPr>
          <w:rFonts w:ascii="Times New Roman" w:hAnsi="Times New Roman"/>
          <w:sz w:val="28"/>
          <w:szCs w:val="28"/>
        </w:rPr>
        <w:t>міжнародному</w:t>
      </w:r>
      <w:proofErr w:type="spellEnd"/>
      <w:r w:rsidRPr="007E47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47E3">
        <w:rPr>
          <w:rFonts w:ascii="Times New Roman" w:hAnsi="Times New Roman"/>
          <w:sz w:val="28"/>
          <w:szCs w:val="28"/>
        </w:rPr>
        <w:t>рівні</w:t>
      </w:r>
      <w:proofErr w:type="spellEnd"/>
      <w:r w:rsidRPr="007E47E3">
        <w:rPr>
          <w:rFonts w:ascii="Times New Roman" w:hAnsi="Times New Roman"/>
          <w:sz w:val="28"/>
          <w:szCs w:val="28"/>
        </w:rPr>
        <w:t>.</w:t>
      </w:r>
    </w:p>
    <w:p w14:paraId="5A7A027F" w14:textId="120E30B5" w:rsidR="00EA325E" w:rsidRPr="007E47E3" w:rsidRDefault="00EA325E" w:rsidP="00B76B5C">
      <w:pPr>
        <w:pStyle w:val="a6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7E47E3">
        <w:rPr>
          <w:rFonts w:ascii="Times New Roman" w:hAnsi="Times New Roman"/>
          <w:sz w:val="28"/>
          <w:szCs w:val="28"/>
          <w:lang w:val="uk-UA"/>
        </w:rPr>
        <w:t xml:space="preserve">Наслідки повномасштабної агресії </w:t>
      </w:r>
      <w:r w:rsidR="00495B38">
        <w:rPr>
          <w:rFonts w:ascii="Times New Roman" w:hAnsi="Times New Roman"/>
          <w:sz w:val="28"/>
          <w:szCs w:val="28"/>
          <w:lang w:val="uk-UA"/>
        </w:rPr>
        <w:t>Р</w:t>
      </w:r>
      <w:r w:rsidRPr="007E47E3">
        <w:rPr>
          <w:rFonts w:ascii="Times New Roman" w:hAnsi="Times New Roman"/>
          <w:sz w:val="28"/>
          <w:szCs w:val="28"/>
          <w:lang w:val="uk-UA"/>
        </w:rPr>
        <w:t>осії зумовили зростання потреб у безпеці, гуманітарній підтримці, енергетичній незалежності та відновленні інфраструктури. Це створює потребу у створенні спільних транскордонних систем кризово</w:t>
      </w:r>
      <w:r w:rsidR="00DF1E08" w:rsidRPr="007E47E3">
        <w:rPr>
          <w:rFonts w:ascii="Times New Roman" w:hAnsi="Times New Roman"/>
          <w:sz w:val="28"/>
          <w:szCs w:val="28"/>
          <w:lang w:val="uk-UA"/>
        </w:rPr>
        <w:t>го реагування, медичної реабілітації</w:t>
      </w:r>
      <w:r w:rsidRPr="007E47E3">
        <w:rPr>
          <w:rFonts w:ascii="Times New Roman" w:hAnsi="Times New Roman"/>
          <w:sz w:val="28"/>
          <w:szCs w:val="28"/>
          <w:lang w:val="uk-UA"/>
        </w:rPr>
        <w:t>, екологічного моніторингу та захисту населення.</w:t>
      </w:r>
    </w:p>
    <w:p w14:paraId="5198B929" w14:textId="4CDCF7F5" w:rsidR="00CE6099" w:rsidRPr="007E47E3" w:rsidRDefault="00CE6099" w:rsidP="00B76B5C">
      <w:pPr>
        <w:pStyle w:val="a6"/>
        <w:spacing w:before="0" w:beforeAutospacing="0" w:after="0" w:afterAutospacing="0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47E3">
        <w:rPr>
          <w:rFonts w:ascii="Times New Roman" w:hAnsi="Times New Roman"/>
          <w:sz w:val="28"/>
          <w:szCs w:val="28"/>
        </w:rPr>
        <w:t>Загалом</w:t>
      </w:r>
      <w:proofErr w:type="spellEnd"/>
      <w:r w:rsidRPr="007E47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47E3">
        <w:rPr>
          <w:rFonts w:ascii="Times New Roman" w:hAnsi="Times New Roman"/>
          <w:sz w:val="28"/>
          <w:szCs w:val="28"/>
        </w:rPr>
        <w:t>сучасний</w:t>
      </w:r>
      <w:proofErr w:type="spellEnd"/>
      <w:r w:rsidRPr="007E47E3">
        <w:rPr>
          <w:rFonts w:ascii="Times New Roman" w:hAnsi="Times New Roman"/>
          <w:sz w:val="28"/>
          <w:szCs w:val="28"/>
        </w:rPr>
        <w:t xml:space="preserve"> стан </w:t>
      </w:r>
      <w:proofErr w:type="spellStart"/>
      <w:r w:rsidRPr="007E47E3">
        <w:rPr>
          <w:rFonts w:ascii="Times New Roman" w:hAnsi="Times New Roman"/>
          <w:sz w:val="28"/>
          <w:szCs w:val="28"/>
        </w:rPr>
        <w:t>міжнародної</w:t>
      </w:r>
      <w:proofErr w:type="spellEnd"/>
      <w:r w:rsidRPr="007E47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47E3">
        <w:rPr>
          <w:rFonts w:ascii="Times New Roman" w:hAnsi="Times New Roman"/>
          <w:sz w:val="28"/>
          <w:szCs w:val="28"/>
        </w:rPr>
        <w:t>діяльності</w:t>
      </w:r>
      <w:proofErr w:type="spellEnd"/>
      <w:r w:rsidRPr="007E47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47E3">
        <w:rPr>
          <w:rFonts w:ascii="Times New Roman" w:hAnsi="Times New Roman"/>
          <w:sz w:val="28"/>
          <w:szCs w:val="28"/>
        </w:rPr>
        <w:t>Волині</w:t>
      </w:r>
      <w:proofErr w:type="spellEnd"/>
      <w:r w:rsidRPr="007E47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47E3">
        <w:rPr>
          <w:rFonts w:ascii="Times New Roman" w:hAnsi="Times New Roman"/>
          <w:sz w:val="28"/>
          <w:szCs w:val="28"/>
        </w:rPr>
        <w:t>характеризується</w:t>
      </w:r>
      <w:proofErr w:type="spellEnd"/>
      <w:r w:rsidRPr="007E47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47E3">
        <w:rPr>
          <w:rFonts w:ascii="Times New Roman" w:hAnsi="Times New Roman"/>
          <w:sz w:val="28"/>
          <w:szCs w:val="28"/>
        </w:rPr>
        <w:t>високим</w:t>
      </w:r>
      <w:proofErr w:type="spellEnd"/>
      <w:r w:rsidRPr="007E47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47E3">
        <w:rPr>
          <w:rFonts w:ascii="Times New Roman" w:hAnsi="Times New Roman"/>
          <w:sz w:val="28"/>
          <w:szCs w:val="28"/>
        </w:rPr>
        <w:t>рівнем</w:t>
      </w:r>
      <w:proofErr w:type="spellEnd"/>
      <w:r w:rsidRPr="007E47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47E3">
        <w:rPr>
          <w:rFonts w:ascii="Times New Roman" w:hAnsi="Times New Roman"/>
          <w:sz w:val="28"/>
          <w:szCs w:val="28"/>
        </w:rPr>
        <w:t>ініціативності</w:t>
      </w:r>
      <w:proofErr w:type="spellEnd"/>
      <w:r w:rsidRPr="007E47E3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7E47E3">
        <w:rPr>
          <w:rFonts w:ascii="Times New Roman" w:hAnsi="Times New Roman"/>
          <w:sz w:val="28"/>
          <w:szCs w:val="28"/>
        </w:rPr>
        <w:t>Водночас</w:t>
      </w:r>
      <w:proofErr w:type="spellEnd"/>
      <w:r w:rsidRPr="007E47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47E3">
        <w:rPr>
          <w:rFonts w:ascii="Times New Roman" w:hAnsi="Times New Roman"/>
          <w:sz w:val="28"/>
          <w:szCs w:val="28"/>
        </w:rPr>
        <w:t>необхідно</w:t>
      </w:r>
      <w:proofErr w:type="spellEnd"/>
      <w:r w:rsidRPr="007E47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47E3">
        <w:rPr>
          <w:rFonts w:ascii="Times New Roman" w:hAnsi="Times New Roman"/>
          <w:sz w:val="28"/>
          <w:szCs w:val="28"/>
        </w:rPr>
        <w:t>зміцнити</w:t>
      </w:r>
      <w:proofErr w:type="spellEnd"/>
      <w:r w:rsidRPr="007E47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47E3">
        <w:rPr>
          <w:rFonts w:ascii="Times New Roman" w:hAnsi="Times New Roman"/>
          <w:sz w:val="28"/>
          <w:szCs w:val="28"/>
        </w:rPr>
        <w:t>координаційну</w:t>
      </w:r>
      <w:proofErr w:type="spellEnd"/>
      <w:r w:rsidRPr="007E47E3">
        <w:rPr>
          <w:rFonts w:ascii="Times New Roman" w:hAnsi="Times New Roman"/>
          <w:sz w:val="28"/>
          <w:szCs w:val="28"/>
        </w:rPr>
        <w:t xml:space="preserve"> роль </w:t>
      </w:r>
      <w:proofErr w:type="spellStart"/>
      <w:r w:rsidRPr="007E47E3">
        <w:rPr>
          <w:rFonts w:ascii="Times New Roman" w:hAnsi="Times New Roman"/>
          <w:sz w:val="28"/>
          <w:szCs w:val="28"/>
        </w:rPr>
        <w:t>обласних</w:t>
      </w:r>
      <w:proofErr w:type="spellEnd"/>
      <w:r w:rsidRPr="007E47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47E3">
        <w:rPr>
          <w:rFonts w:ascii="Times New Roman" w:hAnsi="Times New Roman"/>
          <w:sz w:val="28"/>
          <w:szCs w:val="28"/>
        </w:rPr>
        <w:t>інституцій</w:t>
      </w:r>
      <w:proofErr w:type="spellEnd"/>
      <w:r w:rsidRPr="007E47E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7E47E3">
        <w:rPr>
          <w:rFonts w:ascii="Times New Roman" w:hAnsi="Times New Roman"/>
          <w:sz w:val="28"/>
          <w:szCs w:val="28"/>
        </w:rPr>
        <w:t>розширити</w:t>
      </w:r>
      <w:proofErr w:type="spellEnd"/>
      <w:r w:rsidRPr="007E47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47E3">
        <w:rPr>
          <w:rFonts w:ascii="Times New Roman" w:hAnsi="Times New Roman"/>
          <w:sz w:val="28"/>
          <w:szCs w:val="28"/>
        </w:rPr>
        <w:t>фінансові</w:t>
      </w:r>
      <w:proofErr w:type="spellEnd"/>
      <w:r w:rsidRPr="007E47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47E3">
        <w:rPr>
          <w:rFonts w:ascii="Times New Roman" w:hAnsi="Times New Roman"/>
          <w:sz w:val="28"/>
          <w:szCs w:val="28"/>
        </w:rPr>
        <w:t>механізми</w:t>
      </w:r>
      <w:proofErr w:type="spellEnd"/>
      <w:r w:rsidRPr="007E47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47E3">
        <w:rPr>
          <w:rFonts w:ascii="Times New Roman" w:hAnsi="Times New Roman"/>
          <w:sz w:val="28"/>
          <w:szCs w:val="28"/>
        </w:rPr>
        <w:t>співфінансування</w:t>
      </w:r>
      <w:proofErr w:type="spellEnd"/>
      <w:r w:rsidRPr="007E47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47E3">
        <w:rPr>
          <w:rFonts w:ascii="Times New Roman" w:hAnsi="Times New Roman"/>
          <w:sz w:val="28"/>
          <w:szCs w:val="28"/>
        </w:rPr>
        <w:t>міжнародних</w:t>
      </w:r>
      <w:proofErr w:type="spellEnd"/>
      <w:r w:rsidRPr="007E47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47E3">
        <w:rPr>
          <w:rFonts w:ascii="Times New Roman" w:hAnsi="Times New Roman"/>
          <w:sz w:val="28"/>
          <w:szCs w:val="28"/>
        </w:rPr>
        <w:t>проєктів</w:t>
      </w:r>
      <w:proofErr w:type="spellEnd"/>
      <w:r w:rsidRPr="007E47E3">
        <w:rPr>
          <w:rFonts w:ascii="Times New Roman" w:hAnsi="Times New Roman"/>
          <w:sz w:val="28"/>
          <w:szCs w:val="28"/>
        </w:rPr>
        <w:t xml:space="preserve">, а також </w:t>
      </w:r>
      <w:proofErr w:type="spellStart"/>
      <w:r w:rsidRPr="007E47E3">
        <w:rPr>
          <w:rFonts w:ascii="Times New Roman" w:hAnsi="Times New Roman"/>
          <w:sz w:val="28"/>
          <w:szCs w:val="28"/>
        </w:rPr>
        <w:t>забезпечити</w:t>
      </w:r>
      <w:proofErr w:type="spellEnd"/>
      <w:r w:rsidRPr="007E47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47E3">
        <w:rPr>
          <w:rFonts w:ascii="Times New Roman" w:hAnsi="Times New Roman"/>
          <w:sz w:val="28"/>
          <w:szCs w:val="28"/>
        </w:rPr>
        <w:t>сталість</w:t>
      </w:r>
      <w:proofErr w:type="spellEnd"/>
      <w:r w:rsidRPr="007E47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47E3">
        <w:rPr>
          <w:rFonts w:ascii="Times New Roman" w:hAnsi="Times New Roman"/>
          <w:sz w:val="28"/>
          <w:szCs w:val="28"/>
        </w:rPr>
        <w:t>результатів</w:t>
      </w:r>
      <w:proofErr w:type="spellEnd"/>
      <w:r w:rsidRPr="007E47E3">
        <w:rPr>
          <w:rFonts w:ascii="Times New Roman" w:hAnsi="Times New Roman"/>
          <w:sz w:val="28"/>
          <w:szCs w:val="28"/>
        </w:rPr>
        <w:t xml:space="preserve"> через </w:t>
      </w:r>
      <w:proofErr w:type="spellStart"/>
      <w:r w:rsidRPr="007E47E3">
        <w:rPr>
          <w:rFonts w:ascii="Times New Roman" w:hAnsi="Times New Roman"/>
          <w:sz w:val="28"/>
          <w:szCs w:val="28"/>
        </w:rPr>
        <w:t>підвищення</w:t>
      </w:r>
      <w:proofErr w:type="spellEnd"/>
      <w:r w:rsidRPr="007E47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47E3">
        <w:rPr>
          <w:rFonts w:ascii="Times New Roman" w:hAnsi="Times New Roman"/>
          <w:sz w:val="28"/>
          <w:szCs w:val="28"/>
        </w:rPr>
        <w:t>кваліфікації</w:t>
      </w:r>
      <w:proofErr w:type="spellEnd"/>
      <w:r w:rsidRPr="007E47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47E3">
        <w:rPr>
          <w:rFonts w:ascii="Times New Roman" w:hAnsi="Times New Roman"/>
          <w:sz w:val="28"/>
          <w:szCs w:val="28"/>
        </w:rPr>
        <w:t>кадрів</w:t>
      </w:r>
      <w:proofErr w:type="spellEnd"/>
      <w:r w:rsidRPr="007E47E3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7E47E3">
        <w:rPr>
          <w:rFonts w:ascii="Times New Roman" w:hAnsi="Times New Roman"/>
          <w:sz w:val="28"/>
          <w:szCs w:val="28"/>
        </w:rPr>
        <w:t>формування</w:t>
      </w:r>
      <w:proofErr w:type="spellEnd"/>
      <w:r w:rsidRPr="007E47E3">
        <w:rPr>
          <w:rFonts w:ascii="Times New Roman" w:hAnsi="Times New Roman"/>
          <w:sz w:val="28"/>
          <w:szCs w:val="28"/>
        </w:rPr>
        <w:t xml:space="preserve"> комплексного </w:t>
      </w:r>
      <w:proofErr w:type="spellStart"/>
      <w:r w:rsidRPr="007E47E3">
        <w:rPr>
          <w:rFonts w:ascii="Times New Roman" w:hAnsi="Times New Roman"/>
          <w:sz w:val="28"/>
          <w:szCs w:val="28"/>
        </w:rPr>
        <w:t>підходу</w:t>
      </w:r>
      <w:proofErr w:type="spellEnd"/>
      <w:r w:rsidRPr="007E47E3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7E47E3">
        <w:rPr>
          <w:rFonts w:ascii="Times New Roman" w:hAnsi="Times New Roman"/>
          <w:sz w:val="28"/>
          <w:szCs w:val="28"/>
        </w:rPr>
        <w:t>міжнародного</w:t>
      </w:r>
      <w:proofErr w:type="spellEnd"/>
      <w:r w:rsidRPr="007E47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47E3">
        <w:rPr>
          <w:rFonts w:ascii="Times New Roman" w:hAnsi="Times New Roman"/>
          <w:sz w:val="28"/>
          <w:szCs w:val="28"/>
        </w:rPr>
        <w:t>позиціонування</w:t>
      </w:r>
      <w:proofErr w:type="spellEnd"/>
      <w:r w:rsidRPr="007E47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47E3">
        <w:rPr>
          <w:rFonts w:ascii="Times New Roman" w:hAnsi="Times New Roman"/>
          <w:sz w:val="28"/>
          <w:szCs w:val="28"/>
        </w:rPr>
        <w:t>області</w:t>
      </w:r>
      <w:proofErr w:type="spellEnd"/>
      <w:r w:rsidRPr="007E47E3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7E47E3">
        <w:rPr>
          <w:rFonts w:ascii="Times New Roman" w:hAnsi="Times New Roman"/>
          <w:sz w:val="28"/>
          <w:szCs w:val="28"/>
        </w:rPr>
        <w:t>Додатково</w:t>
      </w:r>
      <w:proofErr w:type="spellEnd"/>
      <w:r w:rsidRPr="007E47E3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7E47E3">
        <w:rPr>
          <w:rFonts w:ascii="Times New Roman" w:hAnsi="Times New Roman"/>
          <w:sz w:val="28"/>
          <w:szCs w:val="28"/>
        </w:rPr>
        <w:t>зазначених</w:t>
      </w:r>
      <w:proofErr w:type="spellEnd"/>
      <w:r w:rsidRPr="007E47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47E3">
        <w:rPr>
          <w:rFonts w:ascii="Times New Roman" w:hAnsi="Times New Roman"/>
          <w:sz w:val="28"/>
          <w:szCs w:val="28"/>
        </w:rPr>
        <w:t>питань</w:t>
      </w:r>
      <w:proofErr w:type="spellEnd"/>
      <w:r w:rsidRPr="007E47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47E3">
        <w:rPr>
          <w:rFonts w:ascii="Times New Roman" w:hAnsi="Times New Roman"/>
          <w:sz w:val="28"/>
          <w:szCs w:val="28"/>
        </w:rPr>
        <w:t>важливо</w:t>
      </w:r>
      <w:proofErr w:type="spellEnd"/>
      <w:r w:rsidRPr="007E47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47E3">
        <w:rPr>
          <w:rFonts w:ascii="Times New Roman" w:hAnsi="Times New Roman"/>
          <w:sz w:val="28"/>
          <w:szCs w:val="28"/>
        </w:rPr>
        <w:t>врахувати</w:t>
      </w:r>
      <w:proofErr w:type="spellEnd"/>
      <w:r w:rsidRPr="007E47E3">
        <w:rPr>
          <w:rFonts w:ascii="Times New Roman" w:hAnsi="Times New Roman"/>
          <w:sz w:val="28"/>
          <w:szCs w:val="28"/>
        </w:rPr>
        <w:t xml:space="preserve"> низку </w:t>
      </w:r>
      <w:proofErr w:type="spellStart"/>
      <w:r w:rsidRPr="007E47E3">
        <w:rPr>
          <w:rFonts w:ascii="Times New Roman" w:hAnsi="Times New Roman"/>
          <w:sz w:val="28"/>
          <w:szCs w:val="28"/>
        </w:rPr>
        <w:t>системних</w:t>
      </w:r>
      <w:proofErr w:type="spellEnd"/>
      <w:r w:rsidRPr="007E47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47E3">
        <w:rPr>
          <w:rFonts w:ascii="Times New Roman" w:hAnsi="Times New Roman"/>
          <w:sz w:val="28"/>
          <w:szCs w:val="28"/>
        </w:rPr>
        <w:t>викликів</w:t>
      </w:r>
      <w:proofErr w:type="spellEnd"/>
      <w:r w:rsidRPr="007E47E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7E47E3">
        <w:rPr>
          <w:rFonts w:ascii="Times New Roman" w:hAnsi="Times New Roman"/>
          <w:sz w:val="28"/>
          <w:szCs w:val="28"/>
        </w:rPr>
        <w:t>які</w:t>
      </w:r>
      <w:proofErr w:type="spellEnd"/>
      <w:r w:rsidRPr="007E47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47E3">
        <w:rPr>
          <w:rFonts w:ascii="Times New Roman" w:hAnsi="Times New Roman"/>
          <w:sz w:val="28"/>
          <w:szCs w:val="28"/>
        </w:rPr>
        <w:t>безпосередньо</w:t>
      </w:r>
      <w:proofErr w:type="spellEnd"/>
      <w:r w:rsidRPr="007E47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47E3">
        <w:rPr>
          <w:rFonts w:ascii="Times New Roman" w:hAnsi="Times New Roman"/>
          <w:sz w:val="28"/>
          <w:szCs w:val="28"/>
        </w:rPr>
        <w:t>впливають</w:t>
      </w:r>
      <w:proofErr w:type="spellEnd"/>
      <w:r w:rsidRPr="007E47E3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7E47E3">
        <w:rPr>
          <w:rFonts w:ascii="Times New Roman" w:hAnsi="Times New Roman"/>
          <w:sz w:val="28"/>
          <w:szCs w:val="28"/>
        </w:rPr>
        <w:t>міжнародний</w:t>
      </w:r>
      <w:proofErr w:type="spellEnd"/>
      <w:r w:rsidRPr="007E47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47E3">
        <w:rPr>
          <w:rFonts w:ascii="Times New Roman" w:hAnsi="Times New Roman"/>
          <w:sz w:val="28"/>
          <w:szCs w:val="28"/>
        </w:rPr>
        <w:t>імідж</w:t>
      </w:r>
      <w:proofErr w:type="spellEnd"/>
      <w:r w:rsidRPr="007E47E3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7E47E3">
        <w:rPr>
          <w:rFonts w:ascii="Times New Roman" w:hAnsi="Times New Roman"/>
          <w:sz w:val="28"/>
          <w:szCs w:val="28"/>
        </w:rPr>
        <w:t>сталий</w:t>
      </w:r>
      <w:proofErr w:type="spellEnd"/>
      <w:r w:rsidRPr="007E47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47E3">
        <w:rPr>
          <w:rFonts w:ascii="Times New Roman" w:hAnsi="Times New Roman"/>
          <w:sz w:val="28"/>
          <w:szCs w:val="28"/>
        </w:rPr>
        <w:t>розвиток</w:t>
      </w:r>
      <w:proofErr w:type="spellEnd"/>
      <w:r w:rsidRPr="007E47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47E3">
        <w:rPr>
          <w:rFonts w:ascii="Times New Roman" w:hAnsi="Times New Roman"/>
          <w:sz w:val="28"/>
          <w:szCs w:val="28"/>
        </w:rPr>
        <w:t>Волині</w:t>
      </w:r>
      <w:proofErr w:type="spellEnd"/>
      <w:r w:rsidRPr="007E47E3">
        <w:rPr>
          <w:rFonts w:ascii="Times New Roman" w:hAnsi="Times New Roman"/>
          <w:sz w:val="28"/>
          <w:szCs w:val="28"/>
        </w:rPr>
        <w:t>.</w:t>
      </w:r>
    </w:p>
    <w:p w14:paraId="54215AC1" w14:textId="77777777" w:rsidR="00CE6099" w:rsidRPr="007E47E3" w:rsidRDefault="00CE6099" w:rsidP="007E47E3">
      <w:pPr>
        <w:pStyle w:val="a6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F8C5D05" w14:textId="58C4518B" w:rsidR="000761B1" w:rsidRPr="007E47E3" w:rsidRDefault="009D75E0" w:rsidP="007E47E3">
      <w:pPr>
        <w:jc w:val="center"/>
        <w:rPr>
          <w:b/>
          <w:sz w:val="28"/>
          <w:szCs w:val="28"/>
          <w:lang w:val="uk-UA"/>
        </w:rPr>
      </w:pPr>
      <w:r w:rsidRPr="007E47E3">
        <w:rPr>
          <w:b/>
          <w:sz w:val="28"/>
          <w:szCs w:val="28"/>
          <w:lang w:val="uk-UA"/>
        </w:rPr>
        <w:t>Визначення мети Програми</w:t>
      </w:r>
    </w:p>
    <w:p w14:paraId="76D9796E" w14:textId="77777777" w:rsidR="000B353B" w:rsidRPr="007E47E3" w:rsidRDefault="000B353B" w:rsidP="007E47E3">
      <w:pPr>
        <w:ind w:firstLine="709"/>
        <w:contextualSpacing/>
        <w:jc w:val="center"/>
        <w:rPr>
          <w:b/>
          <w:sz w:val="28"/>
          <w:szCs w:val="28"/>
          <w:lang w:val="uk-UA"/>
        </w:rPr>
      </w:pPr>
    </w:p>
    <w:p w14:paraId="2A5C6A7A" w14:textId="145DEFDA" w:rsidR="006D3DB6" w:rsidRPr="007E47E3" w:rsidRDefault="006D3DB6" w:rsidP="00B76B5C">
      <w:pPr>
        <w:ind w:firstLine="567"/>
        <w:contextualSpacing/>
        <w:jc w:val="both"/>
        <w:rPr>
          <w:sz w:val="28"/>
          <w:szCs w:val="28"/>
          <w:lang w:val="uk-UA"/>
        </w:rPr>
      </w:pPr>
      <w:r w:rsidRPr="007E47E3">
        <w:rPr>
          <w:sz w:val="28"/>
          <w:szCs w:val="28"/>
          <w:lang w:val="uk-UA"/>
        </w:rPr>
        <w:t xml:space="preserve">Метою Програми є розвиток міжнародного співробітництва Волинської області шляхом поглиблення міжрегіональних і транскордонних </w:t>
      </w:r>
      <w:proofErr w:type="spellStart"/>
      <w:r w:rsidRPr="007E47E3">
        <w:rPr>
          <w:sz w:val="28"/>
          <w:szCs w:val="28"/>
          <w:lang w:val="uk-UA"/>
        </w:rPr>
        <w:t>зв’язків</w:t>
      </w:r>
      <w:proofErr w:type="spellEnd"/>
      <w:r w:rsidRPr="007E47E3">
        <w:rPr>
          <w:sz w:val="28"/>
          <w:szCs w:val="28"/>
          <w:lang w:val="uk-UA"/>
        </w:rPr>
        <w:t>, підтримки культурного обміну та реалізації спільних проєктів</w:t>
      </w:r>
      <w:r w:rsidR="00DF1E08" w:rsidRPr="007E47E3">
        <w:rPr>
          <w:sz w:val="28"/>
          <w:szCs w:val="28"/>
          <w:lang w:val="uk-UA"/>
        </w:rPr>
        <w:t xml:space="preserve"> з країнами Європейського Союзу та іншими державами.</w:t>
      </w:r>
    </w:p>
    <w:p w14:paraId="366D9CF8" w14:textId="78D3E4FF" w:rsidR="006D3DB6" w:rsidRPr="007E47E3" w:rsidRDefault="006D3DB6" w:rsidP="00B76B5C">
      <w:pPr>
        <w:ind w:firstLine="567"/>
        <w:contextualSpacing/>
        <w:jc w:val="both"/>
        <w:rPr>
          <w:sz w:val="28"/>
          <w:szCs w:val="28"/>
          <w:lang w:val="uk-UA"/>
        </w:rPr>
      </w:pPr>
      <w:r w:rsidRPr="007E47E3">
        <w:rPr>
          <w:sz w:val="28"/>
          <w:szCs w:val="28"/>
          <w:lang w:val="uk-UA"/>
        </w:rPr>
        <w:t xml:space="preserve">Програма спрямована на розширення </w:t>
      </w:r>
      <w:proofErr w:type="spellStart"/>
      <w:r w:rsidRPr="007E47E3">
        <w:rPr>
          <w:sz w:val="28"/>
          <w:szCs w:val="28"/>
          <w:lang w:val="uk-UA"/>
        </w:rPr>
        <w:t>партнерств</w:t>
      </w:r>
      <w:proofErr w:type="spellEnd"/>
      <w:r w:rsidRPr="007E47E3">
        <w:rPr>
          <w:sz w:val="28"/>
          <w:szCs w:val="28"/>
          <w:lang w:val="uk-UA"/>
        </w:rPr>
        <w:t>, посилення участі громад у міжнародних ініціативах, формування позитивного іміджу області та зміцнення її ролі у європейському просторі співпраці.</w:t>
      </w:r>
      <w:r w:rsidR="00100B53" w:rsidRPr="007E47E3">
        <w:rPr>
          <w:sz w:val="28"/>
          <w:szCs w:val="28"/>
        </w:rPr>
        <w:t xml:space="preserve"> </w:t>
      </w:r>
      <w:r w:rsidR="00100B53" w:rsidRPr="007E47E3">
        <w:rPr>
          <w:sz w:val="28"/>
          <w:szCs w:val="28"/>
          <w:lang w:val="uk-UA"/>
        </w:rPr>
        <w:t>Паспорт Регіональної програми розвитку міжнародного</w:t>
      </w:r>
      <w:r w:rsidR="00100B53" w:rsidRPr="007E47E3">
        <w:rPr>
          <w:sz w:val="28"/>
          <w:szCs w:val="28"/>
        </w:rPr>
        <w:t xml:space="preserve"> </w:t>
      </w:r>
      <w:r w:rsidR="00100B53" w:rsidRPr="007E47E3">
        <w:rPr>
          <w:sz w:val="28"/>
          <w:szCs w:val="28"/>
          <w:lang w:val="uk-UA"/>
        </w:rPr>
        <w:t xml:space="preserve">співробітництва на 2026–2028 роки подано у додатку 1. </w:t>
      </w:r>
    </w:p>
    <w:p w14:paraId="74050AE9" w14:textId="773EF79A" w:rsidR="00100B53" w:rsidRPr="007E47E3" w:rsidRDefault="00100B53" w:rsidP="007E47E3">
      <w:pPr>
        <w:ind w:firstLine="709"/>
        <w:contextualSpacing/>
        <w:jc w:val="both"/>
        <w:rPr>
          <w:sz w:val="28"/>
          <w:szCs w:val="28"/>
          <w:lang w:val="uk-UA"/>
        </w:rPr>
      </w:pPr>
    </w:p>
    <w:p w14:paraId="06DFF04A" w14:textId="2B760A79" w:rsidR="000761B1" w:rsidRPr="007E47E3" w:rsidRDefault="009D75E0" w:rsidP="007E47E3">
      <w:pPr>
        <w:jc w:val="center"/>
        <w:rPr>
          <w:b/>
          <w:sz w:val="28"/>
          <w:szCs w:val="28"/>
          <w:lang w:val="uk-UA"/>
        </w:rPr>
      </w:pPr>
      <w:r w:rsidRPr="007E47E3">
        <w:rPr>
          <w:b/>
          <w:sz w:val="28"/>
          <w:szCs w:val="28"/>
          <w:lang w:val="uk-UA"/>
        </w:rPr>
        <w:t xml:space="preserve">Обґрунтування шляхів і засобів </w:t>
      </w:r>
    </w:p>
    <w:p w14:paraId="05D0A118" w14:textId="77777777" w:rsidR="009D75E0" w:rsidRPr="007E47E3" w:rsidRDefault="009D75E0" w:rsidP="007E47E3">
      <w:pPr>
        <w:jc w:val="center"/>
        <w:rPr>
          <w:b/>
          <w:sz w:val="28"/>
          <w:szCs w:val="28"/>
          <w:lang w:val="uk-UA"/>
        </w:rPr>
      </w:pPr>
      <w:r w:rsidRPr="007E47E3">
        <w:rPr>
          <w:b/>
          <w:sz w:val="28"/>
          <w:szCs w:val="28"/>
          <w:lang w:val="uk-UA"/>
        </w:rPr>
        <w:t xml:space="preserve">розв’язання проблеми, обсягів та джерел фінансування, </w:t>
      </w:r>
    </w:p>
    <w:p w14:paraId="5811EC45" w14:textId="136BE3E6" w:rsidR="000761B1" w:rsidRPr="007E47E3" w:rsidRDefault="009D75E0" w:rsidP="007E47E3">
      <w:pPr>
        <w:jc w:val="center"/>
        <w:rPr>
          <w:b/>
          <w:sz w:val="28"/>
          <w:szCs w:val="28"/>
          <w:highlight w:val="yellow"/>
        </w:rPr>
      </w:pPr>
      <w:r w:rsidRPr="007E47E3">
        <w:rPr>
          <w:b/>
          <w:sz w:val="28"/>
          <w:szCs w:val="28"/>
        </w:rPr>
        <w:lastRenderedPageBreak/>
        <w:t xml:space="preserve">строки та </w:t>
      </w:r>
      <w:proofErr w:type="spellStart"/>
      <w:r w:rsidRPr="007E47E3">
        <w:rPr>
          <w:b/>
          <w:sz w:val="28"/>
          <w:szCs w:val="28"/>
        </w:rPr>
        <w:t>етапи</w:t>
      </w:r>
      <w:proofErr w:type="spellEnd"/>
      <w:r w:rsidRPr="007E47E3">
        <w:rPr>
          <w:b/>
          <w:sz w:val="28"/>
          <w:szCs w:val="28"/>
        </w:rPr>
        <w:t xml:space="preserve"> </w:t>
      </w:r>
      <w:proofErr w:type="spellStart"/>
      <w:r w:rsidRPr="007E47E3">
        <w:rPr>
          <w:b/>
          <w:sz w:val="28"/>
          <w:szCs w:val="28"/>
        </w:rPr>
        <w:t>виконання</w:t>
      </w:r>
      <w:proofErr w:type="spellEnd"/>
      <w:r w:rsidRPr="007E47E3">
        <w:rPr>
          <w:b/>
          <w:sz w:val="28"/>
          <w:szCs w:val="28"/>
        </w:rPr>
        <w:t xml:space="preserve"> </w:t>
      </w:r>
      <w:r w:rsidRPr="007E47E3">
        <w:rPr>
          <w:b/>
          <w:sz w:val="28"/>
          <w:szCs w:val="28"/>
          <w:lang w:val="uk-UA"/>
        </w:rPr>
        <w:t>П</w:t>
      </w:r>
      <w:proofErr w:type="spellStart"/>
      <w:r w:rsidRPr="007E47E3">
        <w:rPr>
          <w:b/>
          <w:sz w:val="28"/>
          <w:szCs w:val="28"/>
        </w:rPr>
        <w:t>рограми</w:t>
      </w:r>
      <w:proofErr w:type="spellEnd"/>
      <w:r w:rsidR="000761B1" w:rsidRPr="007E47E3">
        <w:rPr>
          <w:b/>
          <w:sz w:val="28"/>
          <w:szCs w:val="28"/>
          <w:highlight w:val="yellow"/>
        </w:rPr>
        <w:t xml:space="preserve"> </w:t>
      </w:r>
    </w:p>
    <w:p w14:paraId="42A20568" w14:textId="77777777" w:rsidR="00155BF2" w:rsidRPr="007E47E3" w:rsidRDefault="00155BF2" w:rsidP="007E47E3">
      <w:pPr>
        <w:keepNext/>
        <w:keepLines/>
        <w:ind w:firstLine="709"/>
        <w:contextualSpacing/>
        <w:jc w:val="center"/>
        <w:rPr>
          <w:b/>
          <w:sz w:val="28"/>
          <w:szCs w:val="28"/>
        </w:rPr>
      </w:pPr>
    </w:p>
    <w:p w14:paraId="5CB647A9" w14:textId="2E41435A" w:rsidR="000A2FB3" w:rsidRPr="007E47E3" w:rsidRDefault="000A2FB3" w:rsidP="007E47E3">
      <w:pPr>
        <w:ind w:firstLine="567"/>
        <w:contextualSpacing/>
        <w:jc w:val="both"/>
        <w:rPr>
          <w:sz w:val="28"/>
          <w:szCs w:val="28"/>
          <w:lang w:val="uk-UA"/>
        </w:rPr>
      </w:pPr>
      <w:r w:rsidRPr="007E47E3">
        <w:rPr>
          <w:sz w:val="28"/>
          <w:szCs w:val="28"/>
          <w:lang w:val="uk-UA"/>
        </w:rPr>
        <w:t>Оптимальним способом вирішення наявного комплексу проблем</w:t>
      </w:r>
      <w:r w:rsidR="00116D15" w:rsidRPr="007E47E3">
        <w:rPr>
          <w:sz w:val="28"/>
          <w:szCs w:val="28"/>
          <w:lang w:val="uk-UA"/>
        </w:rPr>
        <w:t>них питань</w:t>
      </w:r>
      <w:r w:rsidRPr="007E47E3">
        <w:rPr>
          <w:sz w:val="28"/>
          <w:szCs w:val="28"/>
          <w:lang w:val="uk-UA"/>
        </w:rPr>
        <w:t xml:space="preserve"> </w:t>
      </w:r>
      <w:r w:rsidR="00744C01" w:rsidRPr="007E47E3">
        <w:rPr>
          <w:color w:val="000000"/>
          <w:sz w:val="28"/>
          <w:szCs w:val="28"/>
          <w:lang w:val="uk-UA"/>
        </w:rPr>
        <w:t xml:space="preserve">у розвитку міжнародного, міжрегіонального та транскордонного співробітництва </w:t>
      </w:r>
      <w:r w:rsidRPr="007E47E3">
        <w:rPr>
          <w:sz w:val="28"/>
          <w:szCs w:val="28"/>
          <w:lang w:val="uk-UA"/>
        </w:rPr>
        <w:t xml:space="preserve">є розроблення та реалізація в повному обсязі </w:t>
      </w:r>
      <w:r w:rsidR="00116D15" w:rsidRPr="007E47E3">
        <w:rPr>
          <w:sz w:val="28"/>
          <w:szCs w:val="28"/>
          <w:lang w:val="uk-UA"/>
        </w:rPr>
        <w:t xml:space="preserve">Регіональної програми </w:t>
      </w:r>
      <w:r w:rsidR="006D3DB6" w:rsidRPr="007E47E3">
        <w:rPr>
          <w:sz w:val="28"/>
          <w:szCs w:val="28"/>
          <w:lang w:val="uk-UA"/>
        </w:rPr>
        <w:t>розвитку міжнародного</w:t>
      </w:r>
      <w:r w:rsidR="00116D15" w:rsidRPr="007E47E3">
        <w:rPr>
          <w:sz w:val="28"/>
          <w:szCs w:val="28"/>
          <w:lang w:val="uk-UA"/>
        </w:rPr>
        <w:t xml:space="preserve"> співробітництва на</w:t>
      </w:r>
      <w:r w:rsidR="008B4091" w:rsidRPr="007E47E3">
        <w:rPr>
          <w:sz w:val="28"/>
          <w:szCs w:val="28"/>
        </w:rPr>
        <w:t xml:space="preserve"> </w:t>
      </w:r>
      <w:r w:rsidR="006D3DB6" w:rsidRPr="007E47E3">
        <w:rPr>
          <w:sz w:val="28"/>
          <w:szCs w:val="28"/>
          <w:lang w:val="uk-UA"/>
        </w:rPr>
        <w:t>2026</w:t>
      </w:r>
      <w:r w:rsidR="008B4091" w:rsidRPr="007E47E3">
        <w:rPr>
          <w:sz w:val="28"/>
          <w:szCs w:val="28"/>
          <w:lang w:val="uk-UA"/>
        </w:rPr>
        <w:t>–</w:t>
      </w:r>
      <w:r w:rsidR="00BF3CA7" w:rsidRPr="007E47E3">
        <w:rPr>
          <w:sz w:val="28"/>
          <w:szCs w:val="28"/>
          <w:lang w:val="uk-UA"/>
        </w:rPr>
        <w:t>2028</w:t>
      </w:r>
      <w:r w:rsidR="00D22A8D" w:rsidRPr="007E47E3">
        <w:rPr>
          <w:sz w:val="28"/>
          <w:szCs w:val="28"/>
          <w:lang w:val="uk-UA"/>
        </w:rPr>
        <w:t> </w:t>
      </w:r>
      <w:r w:rsidR="00116D15" w:rsidRPr="007E47E3">
        <w:rPr>
          <w:sz w:val="28"/>
          <w:szCs w:val="28"/>
          <w:lang w:val="uk-UA"/>
        </w:rPr>
        <w:t>роки</w:t>
      </w:r>
      <w:r w:rsidRPr="007E47E3">
        <w:rPr>
          <w:sz w:val="28"/>
          <w:szCs w:val="28"/>
          <w:lang w:val="uk-UA"/>
        </w:rPr>
        <w:t xml:space="preserve">. </w:t>
      </w:r>
    </w:p>
    <w:p w14:paraId="0D1CEE01" w14:textId="1644374B" w:rsidR="00100B53" w:rsidRPr="007E47E3" w:rsidRDefault="00A25DD0" w:rsidP="007E47E3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7E47E3">
        <w:rPr>
          <w:sz w:val="28"/>
          <w:szCs w:val="28"/>
          <w:lang w:val="uk-UA"/>
        </w:rPr>
        <w:t xml:space="preserve">Фінансування Програми здійснюється </w:t>
      </w:r>
      <w:r w:rsidR="009D75E0" w:rsidRPr="007E47E3">
        <w:rPr>
          <w:sz w:val="28"/>
          <w:szCs w:val="28"/>
          <w:lang w:val="uk-UA"/>
        </w:rPr>
        <w:t>коштом</w:t>
      </w:r>
      <w:r w:rsidRPr="007E47E3">
        <w:rPr>
          <w:sz w:val="28"/>
          <w:szCs w:val="28"/>
          <w:lang w:val="uk-UA"/>
        </w:rPr>
        <w:t xml:space="preserve"> державного, обласного та місцевих бюджетів, а також інших джерел, не заборонених чинним законодавством.</w:t>
      </w:r>
      <w:r w:rsidR="00100B53" w:rsidRPr="007E47E3">
        <w:rPr>
          <w:rFonts w:eastAsia="Arial"/>
          <w:b/>
          <w:sz w:val="28"/>
          <w:szCs w:val="28"/>
        </w:rPr>
        <w:t xml:space="preserve"> </w:t>
      </w:r>
      <w:proofErr w:type="spellStart"/>
      <w:r w:rsidR="00100B53" w:rsidRPr="007E47E3">
        <w:rPr>
          <w:sz w:val="28"/>
          <w:szCs w:val="28"/>
        </w:rPr>
        <w:t>Ресурсне</w:t>
      </w:r>
      <w:proofErr w:type="spellEnd"/>
      <w:r w:rsidR="00100B53" w:rsidRPr="007E47E3">
        <w:rPr>
          <w:sz w:val="28"/>
          <w:szCs w:val="28"/>
        </w:rPr>
        <w:t xml:space="preserve"> </w:t>
      </w:r>
      <w:proofErr w:type="spellStart"/>
      <w:r w:rsidR="00100B53" w:rsidRPr="007E47E3">
        <w:rPr>
          <w:sz w:val="28"/>
          <w:szCs w:val="28"/>
        </w:rPr>
        <w:t>забезпечення</w:t>
      </w:r>
      <w:proofErr w:type="spellEnd"/>
      <w:r w:rsidR="00100B53" w:rsidRPr="007E47E3">
        <w:rPr>
          <w:sz w:val="28"/>
          <w:szCs w:val="28"/>
          <w:lang w:val="uk-UA"/>
        </w:rPr>
        <w:t xml:space="preserve"> </w:t>
      </w:r>
      <w:r w:rsidR="00100B53" w:rsidRPr="007E47E3">
        <w:rPr>
          <w:sz w:val="28"/>
          <w:szCs w:val="28"/>
          <w:lang w:val="uk-UA" w:bidi="uk-UA"/>
        </w:rPr>
        <w:t>Регіональної програми розвитку</w:t>
      </w:r>
      <w:r w:rsidR="00100B53" w:rsidRPr="007E47E3">
        <w:rPr>
          <w:sz w:val="28"/>
          <w:szCs w:val="28"/>
          <w:lang w:val="uk-UA"/>
        </w:rPr>
        <w:t xml:space="preserve"> </w:t>
      </w:r>
      <w:r w:rsidR="00100B53" w:rsidRPr="007E47E3">
        <w:rPr>
          <w:sz w:val="28"/>
          <w:szCs w:val="28"/>
          <w:lang w:val="uk-UA" w:bidi="uk-UA"/>
        </w:rPr>
        <w:t>міжнародного співробітництва на 2026–2028 роки наведено у додатку 3.</w:t>
      </w:r>
    </w:p>
    <w:p w14:paraId="7E1E8E6F" w14:textId="72BE7B6A" w:rsidR="00A25DD0" w:rsidRPr="007E47E3" w:rsidRDefault="00A25DD0" w:rsidP="007E47E3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  <w:lang w:val="uk-UA"/>
        </w:rPr>
      </w:pPr>
      <w:r w:rsidRPr="007E47E3">
        <w:rPr>
          <w:sz w:val="28"/>
          <w:szCs w:val="28"/>
          <w:lang w:val="uk-UA"/>
        </w:rPr>
        <w:t>Загальний обсяг фінансових ресурсів, необхідних для реалізації Програми – </w:t>
      </w:r>
      <w:r w:rsidR="00BC5D2C" w:rsidRPr="007E47E3">
        <w:rPr>
          <w:sz w:val="28"/>
          <w:szCs w:val="28"/>
        </w:rPr>
        <w:t>632367,1</w:t>
      </w:r>
      <w:r w:rsidR="00BC5D2C" w:rsidRPr="007E47E3">
        <w:rPr>
          <w:sz w:val="28"/>
          <w:szCs w:val="28"/>
          <w:lang w:val="uk-UA"/>
        </w:rPr>
        <w:t xml:space="preserve"> </w:t>
      </w:r>
      <w:r w:rsidR="00DD72B5" w:rsidRPr="007E47E3">
        <w:rPr>
          <w:sz w:val="28"/>
          <w:szCs w:val="28"/>
          <w:lang w:val="uk-UA"/>
        </w:rPr>
        <w:t>тис. гр</w:t>
      </w:r>
      <w:r w:rsidR="00D22A8D" w:rsidRPr="007E47E3">
        <w:rPr>
          <w:sz w:val="28"/>
          <w:szCs w:val="28"/>
          <w:lang w:val="uk-UA"/>
        </w:rPr>
        <w:t>ивень</w:t>
      </w:r>
      <w:r w:rsidR="00A47B5D" w:rsidRPr="007E47E3">
        <w:rPr>
          <w:sz w:val="28"/>
          <w:szCs w:val="28"/>
          <w:lang w:val="uk-UA"/>
        </w:rPr>
        <w:t>.</w:t>
      </w:r>
    </w:p>
    <w:p w14:paraId="754B29C3" w14:textId="77777777" w:rsidR="000C770C" w:rsidRPr="007E47E3" w:rsidRDefault="000C770C" w:rsidP="007E47E3">
      <w:pPr>
        <w:pStyle w:val="3"/>
        <w:jc w:val="left"/>
        <w:rPr>
          <w:b w:val="0"/>
          <w:sz w:val="28"/>
          <w:szCs w:val="28"/>
          <w:lang w:val="ru-RU"/>
        </w:rPr>
      </w:pPr>
    </w:p>
    <w:p w14:paraId="5F8E1E57" w14:textId="56D631BF" w:rsidR="000761B1" w:rsidRPr="007E47E3" w:rsidRDefault="00394314" w:rsidP="007E47E3">
      <w:pPr>
        <w:pStyle w:val="3"/>
        <w:rPr>
          <w:color w:val="000000"/>
          <w:sz w:val="28"/>
          <w:szCs w:val="28"/>
        </w:rPr>
      </w:pPr>
      <w:r w:rsidRPr="007E47E3">
        <w:rPr>
          <w:sz w:val="28"/>
          <w:szCs w:val="28"/>
        </w:rPr>
        <w:t>Перелік завдань Програми та результативні показники</w:t>
      </w:r>
    </w:p>
    <w:p w14:paraId="6A2EDD39" w14:textId="77777777" w:rsidR="00842A90" w:rsidRPr="007E47E3" w:rsidRDefault="00842A90" w:rsidP="007E47E3">
      <w:pPr>
        <w:ind w:firstLine="709"/>
        <w:contextualSpacing/>
        <w:jc w:val="both"/>
        <w:rPr>
          <w:sz w:val="28"/>
          <w:szCs w:val="28"/>
          <w:lang w:val="uk-UA"/>
        </w:rPr>
      </w:pPr>
    </w:p>
    <w:p w14:paraId="0A7975F2" w14:textId="6A658013" w:rsidR="00A32772" w:rsidRPr="007E47E3" w:rsidRDefault="00A32772" w:rsidP="007E47E3">
      <w:pPr>
        <w:ind w:firstLine="567"/>
        <w:contextualSpacing/>
        <w:jc w:val="both"/>
        <w:rPr>
          <w:sz w:val="28"/>
          <w:szCs w:val="28"/>
          <w:lang w:val="uk-UA"/>
        </w:rPr>
      </w:pPr>
      <w:r w:rsidRPr="007E47E3">
        <w:rPr>
          <w:sz w:val="28"/>
          <w:szCs w:val="28"/>
          <w:lang w:val="uk-UA"/>
        </w:rPr>
        <w:t>Для досягнення мети Програма передбачає реалізацію таких основних завдань</w:t>
      </w:r>
      <w:r w:rsidR="006D3DB6" w:rsidRPr="007E47E3">
        <w:rPr>
          <w:sz w:val="28"/>
          <w:szCs w:val="28"/>
          <w:lang w:val="uk-UA"/>
        </w:rPr>
        <w:t xml:space="preserve"> та заходів</w:t>
      </w:r>
      <w:r w:rsidRPr="007E47E3">
        <w:rPr>
          <w:sz w:val="28"/>
          <w:szCs w:val="28"/>
          <w:lang w:val="uk-UA"/>
        </w:rPr>
        <w:t>:</w:t>
      </w:r>
    </w:p>
    <w:p w14:paraId="6E78DB14" w14:textId="7892ADEF" w:rsidR="00A32772" w:rsidRPr="007E47E3" w:rsidRDefault="00DF1E08" w:rsidP="007E47E3">
      <w:pPr>
        <w:ind w:firstLine="567"/>
        <w:contextualSpacing/>
        <w:jc w:val="both"/>
        <w:rPr>
          <w:sz w:val="28"/>
          <w:szCs w:val="28"/>
          <w:lang w:val="uk-UA"/>
        </w:rPr>
      </w:pPr>
      <w:r w:rsidRPr="007E47E3">
        <w:rPr>
          <w:sz w:val="28"/>
          <w:szCs w:val="28"/>
          <w:lang w:val="uk-UA"/>
        </w:rPr>
        <w:t xml:space="preserve">1. </w:t>
      </w:r>
      <w:r w:rsidR="00A32772" w:rsidRPr="007E47E3">
        <w:rPr>
          <w:sz w:val="28"/>
          <w:szCs w:val="28"/>
          <w:lang w:val="uk-UA"/>
        </w:rPr>
        <w:t xml:space="preserve">Поглиблення міжнародних і міжрегіональних </w:t>
      </w:r>
      <w:proofErr w:type="spellStart"/>
      <w:r w:rsidR="00A32772" w:rsidRPr="007E47E3">
        <w:rPr>
          <w:sz w:val="28"/>
          <w:szCs w:val="28"/>
          <w:lang w:val="uk-UA"/>
        </w:rPr>
        <w:t>зв’язків</w:t>
      </w:r>
      <w:proofErr w:type="spellEnd"/>
      <w:r w:rsidR="00A32772" w:rsidRPr="007E47E3">
        <w:rPr>
          <w:sz w:val="28"/>
          <w:szCs w:val="28"/>
          <w:lang w:val="uk-UA"/>
        </w:rPr>
        <w:t>. Розвиток партнерства між Волинню та регіонами інших держав, підтримка офіційних контактів і реалізація домовленостей у сфері міжнародного співробітництва.</w:t>
      </w:r>
    </w:p>
    <w:p w14:paraId="287B8473" w14:textId="0EB63629" w:rsidR="00A32772" w:rsidRPr="007E47E3" w:rsidRDefault="00DF1E08" w:rsidP="007E47E3">
      <w:pPr>
        <w:ind w:firstLine="567"/>
        <w:contextualSpacing/>
        <w:jc w:val="both"/>
        <w:rPr>
          <w:sz w:val="28"/>
          <w:szCs w:val="28"/>
          <w:lang w:val="uk-UA"/>
        </w:rPr>
      </w:pPr>
      <w:r w:rsidRPr="007E47E3">
        <w:rPr>
          <w:sz w:val="28"/>
          <w:szCs w:val="28"/>
          <w:lang w:val="uk-UA"/>
        </w:rPr>
        <w:t xml:space="preserve">2. </w:t>
      </w:r>
      <w:r w:rsidR="00A32772" w:rsidRPr="007E47E3">
        <w:rPr>
          <w:sz w:val="28"/>
          <w:szCs w:val="28"/>
          <w:lang w:val="uk-UA"/>
        </w:rPr>
        <w:t xml:space="preserve">Розвиток транскордонного співробітництва. Участь у програмах Європейського Союзу, зокрема </w:t>
      </w:r>
      <w:proofErr w:type="spellStart"/>
      <w:r w:rsidR="00A32772" w:rsidRPr="007E47E3">
        <w:rPr>
          <w:sz w:val="28"/>
          <w:szCs w:val="28"/>
          <w:lang w:val="uk-UA"/>
        </w:rPr>
        <w:t>Interreg</w:t>
      </w:r>
      <w:proofErr w:type="spellEnd"/>
      <w:r w:rsidR="00A32772" w:rsidRPr="007E47E3">
        <w:rPr>
          <w:sz w:val="28"/>
          <w:szCs w:val="28"/>
          <w:lang w:val="uk-UA"/>
        </w:rPr>
        <w:t xml:space="preserve"> NEXT Польща–Україна 2021–2027, реалізація спільних проєктів із прикордонними регіонами, посилення спроможності громад до міжнародної взаємодії.</w:t>
      </w:r>
    </w:p>
    <w:p w14:paraId="5FB8F9ED" w14:textId="3AB0EFA9" w:rsidR="00A32772" w:rsidRPr="007E47E3" w:rsidRDefault="00DF1E08" w:rsidP="007E47E3">
      <w:pPr>
        <w:ind w:firstLine="567"/>
        <w:contextualSpacing/>
        <w:jc w:val="both"/>
        <w:rPr>
          <w:sz w:val="28"/>
          <w:szCs w:val="28"/>
          <w:lang w:val="uk-UA"/>
        </w:rPr>
      </w:pPr>
      <w:r w:rsidRPr="007E47E3">
        <w:rPr>
          <w:sz w:val="28"/>
          <w:szCs w:val="28"/>
          <w:lang w:val="uk-UA"/>
        </w:rPr>
        <w:t xml:space="preserve">3. </w:t>
      </w:r>
      <w:r w:rsidR="00A32772" w:rsidRPr="007E47E3">
        <w:rPr>
          <w:sz w:val="28"/>
          <w:szCs w:val="28"/>
          <w:lang w:val="uk-UA"/>
        </w:rPr>
        <w:t xml:space="preserve">Залучення міжнародної технічної допомоги. Підвищення кваліфікації фахівців у сфері підготовки й управління </w:t>
      </w:r>
      <w:proofErr w:type="spellStart"/>
      <w:r w:rsidR="00A32772" w:rsidRPr="007E47E3">
        <w:rPr>
          <w:sz w:val="28"/>
          <w:szCs w:val="28"/>
          <w:lang w:val="uk-UA"/>
        </w:rPr>
        <w:t>проєктами</w:t>
      </w:r>
      <w:proofErr w:type="spellEnd"/>
      <w:r w:rsidR="00A32772" w:rsidRPr="007E47E3">
        <w:rPr>
          <w:sz w:val="28"/>
          <w:szCs w:val="28"/>
          <w:lang w:val="uk-UA"/>
        </w:rPr>
        <w:t>, покращення якості заявок і забезпечення рівного доступу громад до участі в міжнародних програмах.</w:t>
      </w:r>
    </w:p>
    <w:p w14:paraId="2972E96C" w14:textId="34A968C3" w:rsidR="00A32772" w:rsidRPr="007E47E3" w:rsidRDefault="00DF1E08" w:rsidP="007E47E3">
      <w:pPr>
        <w:ind w:firstLine="567"/>
        <w:contextualSpacing/>
        <w:jc w:val="both"/>
        <w:rPr>
          <w:sz w:val="28"/>
          <w:szCs w:val="28"/>
          <w:lang w:val="uk-UA"/>
        </w:rPr>
      </w:pPr>
      <w:r w:rsidRPr="007E47E3">
        <w:rPr>
          <w:sz w:val="28"/>
          <w:szCs w:val="28"/>
          <w:lang w:val="uk-UA"/>
        </w:rPr>
        <w:t xml:space="preserve">4. </w:t>
      </w:r>
      <w:r w:rsidR="00A32772" w:rsidRPr="007E47E3">
        <w:rPr>
          <w:sz w:val="28"/>
          <w:szCs w:val="28"/>
          <w:lang w:val="uk-UA"/>
        </w:rPr>
        <w:t xml:space="preserve">Співфінансування міжнародних </w:t>
      </w:r>
      <w:proofErr w:type="spellStart"/>
      <w:r w:rsidR="00A32772" w:rsidRPr="007E47E3">
        <w:rPr>
          <w:sz w:val="28"/>
          <w:szCs w:val="28"/>
          <w:lang w:val="uk-UA"/>
        </w:rPr>
        <w:t>проєктів</w:t>
      </w:r>
      <w:proofErr w:type="spellEnd"/>
      <w:r w:rsidR="00A32772" w:rsidRPr="007E47E3">
        <w:rPr>
          <w:sz w:val="28"/>
          <w:szCs w:val="28"/>
          <w:lang w:val="uk-UA"/>
        </w:rPr>
        <w:t>. Забезпечення ефективної реалізації транскордонних ініціатив у сферах охорони здоров’я</w:t>
      </w:r>
      <w:r w:rsidRPr="007E47E3">
        <w:rPr>
          <w:sz w:val="28"/>
          <w:szCs w:val="28"/>
          <w:lang w:val="uk-UA"/>
        </w:rPr>
        <w:t xml:space="preserve">, екології, безпеки, культури, освіти та іншими </w:t>
      </w:r>
      <w:proofErr w:type="spellStart"/>
      <w:r w:rsidRPr="007E47E3">
        <w:rPr>
          <w:sz w:val="28"/>
          <w:szCs w:val="28"/>
          <w:lang w:val="uk-UA"/>
        </w:rPr>
        <w:t>пріорітетами</w:t>
      </w:r>
      <w:proofErr w:type="spellEnd"/>
      <w:r w:rsidRPr="007E47E3">
        <w:rPr>
          <w:sz w:val="28"/>
          <w:szCs w:val="28"/>
          <w:lang w:val="uk-UA"/>
        </w:rPr>
        <w:t>.</w:t>
      </w:r>
    </w:p>
    <w:p w14:paraId="77AD3545" w14:textId="70014C44" w:rsidR="00A32772" w:rsidRPr="007E47E3" w:rsidRDefault="00DF1E08" w:rsidP="007E47E3">
      <w:pPr>
        <w:ind w:firstLine="567"/>
        <w:contextualSpacing/>
        <w:jc w:val="both"/>
        <w:rPr>
          <w:sz w:val="28"/>
          <w:szCs w:val="28"/>
          <w:lang w:val="uk-UA"/>
        </w:rPr>
      </w:pPr>
      <w:r w:rsidRPr="007E47E3">
        <w:rPr>
          <w:sz w:val="28"/>
          <w:szCs w:val="28"/>
          <w:lang w:val="uk-UA"/>
        </w:rPr>
        <w:t xml:space="preserve">5. </w:t>
      </w:r>
      <w:r w:rsidR="00A32772" w:rsidRPr="007E47E3">
        <w:rPr>
          <w:sz w:val="28"/>
          <w:szCs w:val="28"/>
          <w:lang w:val="uk-UA"/>
        </w:rPr>
        <w:t>Промоція області на міжнародному рівні. Поширення позитивного іміджу Волині через участь у форумах, конференціях і виставках, розробку інформаційно-презентаційних матеріалів і комунікацію з партнерами іноземними мовами.</w:t>
      </w:r>
    </w:p>
    <w:p w14:paraId="2FC6DBFF" w14:textId="17DDD754" w:rsidR="00993BE8" w:rsidRPr="007E47E3" w:rsidRDefault="00993BE8" w:rsidP="007E47E3">
      <w:pPr>
        <w:ind w:firstLine="567"/>
        <w:contextualSpacing/>
        <w:jc w:val="both"/>
        <w:rPr>
          <w:sz w:val="28"/>
          <w:szCs w:val="28"/>
          <w:lang w:val="uk-UA"/>
        </w:rPr>
      </w:pPr>
      <w:r w:rsidRPr="007E47E3">
        <w:rPr>
          <w:sz w:val="28"/>
          <w:szCs w:val="28"/>
          <w:lang w:val="uk-UA"/>
        </w:rPr>
        <w:t>Реалізація Програми розвитку міжнародн</w:t>
      </w:r>
      <w:r w:rsidR="00BF3CA7" w:rsidRPr="007E47E3">
        <w:rPr>
          <w:sz w:val="28"/>
          <w:szCs w:val="28"/>
          <w:lang w:val="uk-UA"/>
        </w:rPr>
        <w:t>ого співробітництва на 2026–2028</w:t>
      </w:r>
      <w:r w:rsidRPr="007E47E3">
        <w:rPr>
          <w:sz w:val="28"/>
          <w:szCs w:val="28"/>
          <w:lang w:val="uk-UA"/>
        </w:rPr>
        <w:t xml:space="preserve"> роки забезпечить системне зміцнення міжнародних </w:t>
      </w:r>
      <w:proofErr w:type="spellStart"/>
      <w:r w:rsidRPr="007E47E3">
        <w:rPr>
          <w:sz w:val="28"/>
          <w:szCs w:val="28"/>
          <w:lang w:val="uk-UA"/>
        </w:rPr>
        <w:t>зв’язків</w:t>
      </w:r>
      <w:proofErr w:type="spellEnd"/>
      <w:r w:rsidRPr="007E47E3">
        <w:rPr>
          <w:sz w:val="28"/>
          <w:szCs w:val="28"/>
          <w:lang w:val="uk-UA"/>
        </w:rPr>
        <w:t xml:space="preserve"> Волинської області, підвищення ефективності взаємодії з європейськими партнерами та формування позитивного міжнародного іміджу регіону.</w:t>
      </w:r>
    </w:p>
    <w:p w14:paraId="7AF283D3" w14:textId="77777777" w:rsidR="00993BE8" w:rsidRPr="007E47E3" w:rsidRDefault="00993BE8" w:rsidP="007E47E3">
      <w:pPr>
        <w:ind w:firstLine="567"/>
        <w:contextualSpacing/>
        <w:jc w:val="both"/>
        <w:rPr>
          <w:sz w:val="28"/>
          <w:szCs w:val="28"/>
          <w:lang w:val="uk-UA"/>
        </w:rPr>
      </w:pPr>
      <w:r w:rsidRPr="007E47E3">
        <w:rPr>
          <w:sz w:val="28"/>
          <w:szCs w:val="28"/>
          <w:lang w:val="uk-UA"/>
        </w:rPr>
        <w:t>У результаті виконання Програми передбачається:</w:t>
      </w:r>
    </w:p>
    <w:p w14:paraId="44B82CB7" w14:textId="03D4E5B4" w:rsidR="00993BE8" w:rsidRPr="007E47E3" w:rsidRDefault="00993BE8" w:rsidP="00495B38">
      <w:pPr>
        <w:ind w:firstLine="567"/>
        <w:contextualSpacing/>
        <w:jc w:val="both"/>
        <w:rPr>
          <w:sz w:val="28"/>
          <w:szCs w:val="28"/>
          <w:lang w:val="uk-UA"/>
        </w:rPr>
      </w:pPr>
      <w:r w:rsidRPr="007E47E3">
        <w:rPr>
          <w:sz w:val="28"/>
          <w:szCs w:val="28"/>
          <w:lang w:val="uk-UA"/>
        </w:rPr>
        <w:t xml:space="preserve">активізація співпраці Волинської області з іноземними партнерами у </w:t>
      </w:r>
      <w:proofErr w:type="spellStart"/>
      <w:r w:rsidR="00DF1E08" w:rsidRPr="007E47E3">
        <w:rPr>
          <w:sz w:val="28"/>
          <w:szCs w:val="28"/>
          <w:lang w:val="uk-UA"/>
        </w:rPr>
        <w:t>пріорітетних</w:t>
      </w:r>
      <w:proofErr w:type="spellEnd"/>
      <w:r w:rsidR="00DF1E08" w:rsidRPr="007E47E3">
        <w:rPr>
          <w:sz w:val="28"/>
          <w:szCs w:val="28"/>
          <w:lang w:val="uk-UA"/>
        </w:rPr>
        <w:t xml:space="preserve"> </w:t>
      </w:r>
      <w:r w:rsidRPr="007E47E3">
        <w:rPr>
          <w:sz w:val="28"/>
          <w:szCs w:val="28"/>
          <w:lang w:val="uk-UA"/>
        </w:rPr>
        <w:t>сферах</w:t>
      </w:r>
      <w:r w:rsidR="00DF1E08" w:rsidRPr="007E47E3">
        <w:rPr>
          <w:sz w:val="28"/>
          <w:szCs w:val="28"/>
          <w:lang w:val="uk-UA"/>
        </w:rPr>
        <w:t>, зокрема</w:t>
      </w:r>
      <w:r w:rsidRPr="007E47E3">
        <w:rPr>
          <w:sz w:val="28"/>
          <w:szCs w:val="28"/>
          <w:lang w:val="uk-UA"/>
        </w:rPr>
        <w:t xml:space="preserve"> культури, освіти, охорони здоров’я, екології та безпеки;</w:t>
      </w:r>
    </w:p>
    <w:p w14:paraId="68983415" w14:textId="77777777" w:rsidR="00993BE8" w:rsidRPr="007E47E3" w:rsidRDefault="00993BE8" w:rsidP="00495B38">
      <w:pPr>
        <w:ind w:firstLine="567"/>
        <w:contextualSpacing/>
        <w:jc w:val="both"/>
        <w:rPr>
          <w:sz w:val="28"/>
          <w:szCs w:val="28"/>
          <w:lang w:val="uk-UA"/>
        </w:rPr>
      </w:pPr>
      <w:r w:rsidRPr="007E47E3">
        <w:rPr>
          <w:sz w:val="28"/>
          <w:szCs w:val="28"/>
          <w:lang w:val="uk-UA"/>
        </w:rPr>
        <w:t>підписання нових та оновлення чинних угод про міжрегіональне і транскордонне співробітництво;</w:t>
      </w:r>
    </w:p>
    <w:p w14:paraId="3212EE09" w14:textId="77777777" w:rsidR="00993BE8" w:rsidRPr="007E47E3" w:rsidRDefault="00993BE8" w:rsidP="00495B38">
      <w:pPr>
        <w:ind w:firstLine="567"/>
        <w:contextualSpacing/>
        <w:jc w:val="both"/>
        <w:rPr>
          <w:sz w:val="28"/>
          <w:szCs w:val="28"/>
          <w:lang w:val="uk-UA"/>
        </w:rPr>
      </w:pPr>
      <w:r w:rsidRPr="007E47E3">
        <w:rPr>
          <w:sz w:val="28"/>
          <w:szCs w:val="28"/>
          <w:lang w:val="uk-UA"/>
        </w:rPr>
        <w:lastRenderedPageBreak/>
        <w:t>розширення участі громад області у програмах Європейського Союзу та міжнародних грантових ініціативах;</w:t>
      </w:r>
    </w:p>
    <w:p w14:paraId="1B429209" w14:textId="77777777" w:rsidR="00993BE8" w:rsidRPr="007E47E3" w:rsidRDefault="00993BE8" w:rsidP="00495B38">
      <w:pPr>
        <w:ind w:firstLine="567"/>
        <w:contextualSpacing/>
        <w:jc w:val="both"/>
        <w:rPr>
          <w:sz w:val="28"/>
          <w:szCs w:val="28"/>
          <w:lang w:val="uk-UA"/>
        </w:rPr>
      </w:pPr>
      <w:r w:rsidRPr="007E47E3">
        <w:rPr>
          <w:sz w:val="28"/>
          <w:szCs w:val="28"/>
          <w:lang w:val="uk-UA"/>
        </w:rPr>
        <w:t xml:space="preserve">покращення якості підготовки </w:t>
      </w:r>
      <w:proofErr w:type="spellStart"/>
      <w:r w:rsidRPr="007E47E3">
        <w:rPr>
          <w:sz w:val="28"/>
          <w:szCs w:val="28"/>
          <w:lang w:val="uk-UA"/>
        </w:rPr>
        <w:t>проєктних</w:t>
      </w:r>
      <w:proofErr w:type="spellEnd"/>
      <w:r w:rsidRPr="007E47E3">
        <w:rPr>
          <w:sz w:val="28"/>
          <w:szCs w:val="28"/>
          <w:lang w:val="uk-UA"/>
        </w:rPr>
        <w:t xml:space="preserve"> заявок через навчання з </w:t>
      </w:r>
      <w:proofErr w:type="spellStart"/>
      <w:r w:rsidRPr="007E47E3">
        <w:rPr>
          <w:sz w:val="28"/>
          <w:szCs w:val="28"/>
          <w:lang w:val="uk-UA"/>
        </w:rPr>
        <w:t>проєктного</w:t>
      </w:r>
      <w:proofErr w:type="spellEnd"/>
      <w:r w:rsidRPr="007E47E3">
        <w:rPr>
          <w:sz w:val="28"/>
          <w:szCs w:val="28"/>
          <w:lang w:val="uk-UA"/>
        </w:rPr>
        <w:t xml:space="preserve"> менеджменту та підвищення кваліфікації фахівців;</w:t>
      </w:r>
    </w:p>
    <w:p w14:paraId="63E910AD" w14:textId="77777777" w:rsidR="00993BE8" w:rsidRPr="007E47E3" w:rsidRDefault="00993BE8" w:rsidP="00495B38">
      <w:pPr>
        <w:ind w:firstLine="567"/>
        <w:contextualSpacing/>
        <w:jc w:val="both"/>
        <w:rPr>
          <w:sz w:val="28"/>
          <w:szCs w:val="28"/>
          <w:lang w:val="uk-UA"/>
        </w:rPr>
      </w:pPr>
      <w:r w:rsidRPr="007E47E3">
        <w:rPr>
          <w:sz w:val="28"/>
          <w:szCs w:val="28"/>
          <w:lang w:val="uk-UA"/>
        </w:rPr>
        <w:t xml:space="preserve">належне співфінансування міжнародних </w:t>
      </w:r>
      <w:proofErr w:type="spellStart"/>
      <w:r w:rsidRPr="007E47E3">
        <w:rPr>
          <w:sz w:val="28"/>
          <w:szCs w:val="28"/>
          <w:lang w:val="uk-UA"/>
        </w:rPr>
        <w:t>проєктів</w:t>
      </w:r>
      <w:proofErr w:type="spellEnd"/>
      <w:r w:rsidRPr="007E47E3">
        <w:rPr>
          <w:sz w:val="28"/>
          <w:szCs w:val="28"/>
          <w:lang w:val="uk-UA"/>
        </w:rPr>
        <w:t xml:space="preserve"> і стабільна підтримка їх реалізації на регіональному рівні;</w:t>
      </w:r>
    </w:p>
    <w:p w14:paraId="7F319988" w14:textId="77777777" w:rsidR="00993BE8" w:rsidRPr="007E47E3" w:rsidRDefault="00993BE8" w:rsidP="00495B38">
      <w:pPr>
        <w:ind w:firstLine="567"/>
        <w:contextualSpacing/>
        <w:jc w:val="both"/>
        <w:rPr>
          <w:sz w:val="28"/>
          <w:szCs w:val="28"/>
          <w:lang w:val="uk-UA"/>
        </w:rPr>
      </w:pPr>
      <w:r w:rsidRPr="007E47E3">
        <w:rPr>
          <w:sz w:val="28"/>
          <w:szCs w:val="28"/>
          <w:lang w:val="uk-UA"/>
        </w:rPr>
        <w:t>розробка й реалізація заходів із просування позитивного іміджу Волині за кордоном;</w:t>
      </w:r>
    </w:p>
    <w:p w14:paraId="2CDBEAB2" w14:textId="79E071C9" w:rsidR="00993BE8" w:rsidRPr="007E47E3" w:rsidRDefault="00993BE8" w:rsidP="00495B38">
      <w:pPr>
        <w:ind w:firstLine="567"/>
        <w:contextualSpacing/>
        <w:jc w:val="both"/>
        <w:rPr>
          <w:sz w:val="28"/>
          <w:szCs w:val="28"/>
          <w:lang w:val="uk-UA"/>
        </w:rPr>
      </w:pPr>
      <w:r w:rsidRPr="007E47E3">
        <w:rPr>
          <w:sz w:val="28"/>
          <w:szCs w:val="28"/>
          <w:lang w:val="uk-UA"/>
        </w:rPr>
        <w:t>підвищення поінформованості міжнародної спільноти про потенціал області</w:t>
      </w:r>
      <w:r w:rsidR="00DF1E08" w:rsidRPr="007E47E3">
        <w:rPr>
          <w:sz w:val="28"/>
          <w:szCs w:val="28"/>
          <w:lang w:val="uk-UA"/>
        </w:rPr>
        <w:t xml:space="preserve"> для співробітництва</w:t>
      </w:r>
      <w:r w:rsidRPr="007E47E3">
        <w:rPr>
          <w:sz w:val="28"/>
          <w:szCs w:val="28"/>
          <w:lang w:val="uk-UA"/>
        </w:rPr>
        <w:t>.</w:t>
      </w:r>
    </w:p>
    <w:p w14:paraId="2C1C746D" w14:textId="5A40703A" w:rsidR="00116D15" w:rsidRPr="007E47E3" w:rsidRDefault="00100B53" w:rsidP="00495B38">
      <w:pPr>
        <w:ind w:firstLine="567"/>
        <w:contextualSpacing/>
        <w:jc w:val="both"/>
        <w:rPr>
          <w:bCs/>
          <w:sz w:val="28"/>
          <w:szCs w:val="28"/>
          <w:lang w:val="uk-UA"/>
        </w:rPr>
      </w:pPr>
      <w:r w:rsidRPr="007E47E3">
        <w:rPr>
          <w:bCs/>
          <w:sz w:val="28"/>
          <w:szCs w:val="28"/>
          <w:lang w:val="uk-UA"/>
        </w:rPr>
        <w:t>Завдання та заходи реалізації Регіональної програми розвитку міжнародного співробітництва на 2026-2028 роки наведено у додатку 2, р</w:t>
      </w:r>
      <w:r w:rsidR="00116D15" w:rsidRPr="007E47E3">
        <w:rPr>
          <w:sz w:val="28"/>
          <w:szCs w:val="28"/>
          <w:lang w:val="uk-UA"/>
        </w:rPr>
        <w:t>езультативні показ</w:t>
      </w:r>
      <w:r w:rsidRPr="007E47E3">
        <w:rPr>
          <w:sz w:val="28"/>
          <w:szCs w:val="28"/>
          <w:lang w:val="uk-UA"/>
        </w:rPr>
        <w:t>ники виконання Програми</w:t>
      </w:r>
      <w:r w:rsidR="00495B38">
        <w:rPr>
          <w:sz w:val="28"/>
          <w:szCs w:val="28"/>
          <w:lang w:val="uk-UA"/>
        </w:rPr>
        <w:t xml:space="preserve"> </w:t>
      </w:r>
      <w:r w:rsidR="00495B38">
        <w:rPr>
          <w:sz w:val="28"/>
          <w:szCs w:val="28"/>
          <w:lang w:val="uk-UA"/>
        </w:rPr>
        <w:sym w:font="Symbol" w:char="F02D"/>
      </w:r>
      <w:r w:rsidR="00116D15" w:rsidRPr="007E47E3">
        <w:rPr>
          <w:sz w:val="28"/>
          <w:szCs w:val="28"/>
          <w:lang w:val="uk-UA"/>
        </w:rPr>
        <w:t xml:space="preserve"> </w:t>
      </w:r>
      <w:r w:rsidRPr="007E47E3">
        <w:rPr>
          <w:bCs/>
          <w:sz w:val="28"/>
          <w:szCs w:val="28"/>
          <w:lang w:val="uk-UA"/>
        </w:rPr>
        <w:t xml:space="preserve">у додатку </w:t>
      </w:r>
      <w:r w:rsidRPr="007E47E3">
        <w:rPr>
          <w:bCs/>
          <w:sz w:val="28"/>
          <w:szCs w:val="28"/>
        </w:rPr>
        <w:t>4</w:t>
      </w:r>
      <w:r w:rsidR="00116D15" w:rsidRPr="007E47E3">
        <w:rPr>
          <w:bCs/>
          <w:sz w:val="28"/>
          <w:szCs w:val="28"/>
          <w:lang w:val="uk-UA"/>
        </w:rPr>
        <w:t>.</w:t>
      </w:r>
    </w:p>
    <w:p w14:paraId="5AAB4F50" w14:textId="77777777" w:rsidR="00B53F73" w:rsidRPr="007E47E3" w:rsidRDefault="00B53F73" w:rsidP="007E47E3">
      <w:pPr>
        <w:pStyle w:val="3"/>
        <w:rPr>
          <w:color w:val="000000"/>
          <w:sz w:val="28"/>
          <w:szCs w:val="28"/>
        </w:rPr>
      </w:pPr>
    </w:p>
    <w:p w14:paraId="7D37C5AE" w14:textId="21653062" w:rsidR="009B7067" w:rsidRPr="007E47E3" w:rsidRDefault="00A47B5D" w:rsidP="007E47E3">
      <w:pPr>
        <w:pStyle w:val="3"/>
        <w:rPr>
          <w:sz w:val="28"/>
          <w:szCs w:val="28"/>
        </w:rPr>
      </w:pPr>
      <w:r w:rsidRPr="007E47E3">
        <w:rPr>
          <w:sz w:val="28"/>
          <w:szCs w:val="28"/>
        </w:rPr>
        <w:t>Координація та контроль за виконання</w:t>
      </w:r>
      <w:r w:rsidR="00495B38">
        <w:rPr>
          <w:sz w:val="28"/>
          <w:szCs w:val="28"/>
        </w:rPr>
        <w:t>м</w:t>
      </w:r>
      <w:r w:rsidRPr="007E47E3">
        <w:rPr>
          <w:sz w:val="28"/>
          <w:szCs w:val="28"/>
        </w:rPr>
        <w:t xml:space="preserve"> </w:t>
      </w:r>
      <w:r w:rsidR="00495B38">
        <w:rPr>
          <w:sz w:val="28"/>
          <w:szCs w:val="28"/>
        </w:rPr>
        <w:t>П</w:t>
      </w:r>
      <w:r w:rsidRPr="007E47E3">
        <w:rPr>
          <w:sz w:val="28"/>
          <w:szCs w:val="28"/>
        </w:rPr>
        <w:t>рограми</w:t>
      </w:r>
    </w:p>
    <w:p w14:paraId="5FA7A935" w14:textId="77777777" w:rsidR="009B7067" w:rsidRPr="007E47E3" w:rsidRDefault="009B7067" w:rsidP="007E47E3">
      <w:pPr>
        <w:pStyle w:val="3"/>
        <w:rPr>
          <w:sz w:val="28"/>
          <w:szCs w:val="28"/>
        </w:rPr>
      </w:pPr>
    </w:p>
    <w:p w14:paraId="3E133FFA" w14:textId="77777777" w:rsidR="009B7067" w:rsidRPr="007E47E3" w:rsidRDefault="009B7067" w:rsidP="007E47E3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7E47E3">
        <w:rPr>
          <w:sz w:val="28"/>
          <w:szCs w:val="28"/>
          <w:lang w:val="uk-UA"/>
        </w:rPr>
        <w:t>Контроль за станом реалізації Програми</w:t>
      </w:r>
      <w:r w:rsidRPr="007E47E3">
        <w:rPr>
          <w:bCs/>
          <w:sz w:val="28"/>
          <w:szCs w:val="28"/>
          <w:lang w:val="uk-UA"/>
        </w:rPr>
        <w:t xml:space="preserve"> здійснюється Волинською обласною державною адміністрацією та Волинською обласною радою. </w:t>
      </w:r>
    </w:p>
    <w:p w14:paraId="038A3EFA" w14:textId="686C893A" w:rsidR="009B7067" w:rsidRPr="007E47E3" w:rsidRDefault="009B7067" w:rsidP="007E47E3">
      <w:pPr>
        <w:shd w:val="clear" w:color="auto" w:fill="FFFFFF"/>
        <w:ind w:firstLine="567"/>
        <w:jc w:val="both"/>
        <w:rPr>
          <w:bCs/>
          <w:sz w:val="28"/>
          <w:szCs w:val="28"/>
          <w:lang w:val="uk-UA"/>
        </w:rPr>
      </w:pPr>
      <w:r w:rsidRPr="007E47E3">
        <w:rPr>
          <w:bCs/>
          <w:sz w:val="28"/>
          <w:szCs w:val="28"/>
          <w:lang w:val="uk-UA"/>
        </w:rPr>
        <w:t xml:space="preserve">Координація виконання заходів і завдань Програми здійснюється </w:t>
      </w:r>
      <w:r w:rsidR="00993BE8" w:rsidRPr="007E47E3">
        <w:rPr>
          <w:sz w:val="28"/>
          <w:szCs w:val="28"/>
          <w:lang w:val="uk-UA"/>
        </w:rPr>
        <w:t>управлінням європейської інтеграції та міжнародного співробітництва</w:t>
      </w:r>
      <w:r w:rsidRPr="007E47E3">
        <w:rPr>
          <w:sz w:val="28"/>
          <w:szCs w:val="28"/>
          <w:lang w:val="uk-UA"/>
        </w:rPr>
        <w:t xml:space="preserve"> </w:t>
      </w:r>
      <w:r w:rsidRPr="007E47E3">
        <w:rPr>
          <w:bCs/>
          <w:sz w:val="28"/>
          <w:szCs w:val="28"/>
          <w:lang w:val="uk-UA"/>
        </w:rPr>
        <w:t>Волинської обласної державної адміністрації.</w:t>
      </w:r>
    </w:p>
    <w:p w14:paraId="699EB889" w14:textId="16A52A73" w:rsidR="009B7067" w:rsidRPr="007E47E3" w:rsidRDefault="009B7067" w:rsidP="007E47E3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7E47E3">
        <w:rPr>
          <w:sz w:val="28"/>
          <w:szCs w:val="28"/>
          <w:lang w:val="uk-UA"/>
        </w:rPr>
        <w:t>Виконавці заходів Програми щороку до 20</w:t>
      </w:r>
      <w:r w:rsidR="003A3EF8" w:rsidRPr="007E47E3">
        <w:rPr>
          <w:sz w:val="28"/>
          <w:szCs w:val="28"/>
          <w:lang w:val="uk-UA"/>
        </w:rPr>
        <w:t> </w:t>
      </w:r>
      <w:r w:rsidRPr="007E47E3">
        <w:rPr>
          <w:sz w:val="28"/>
          <w:szCs w:val="28"/>
          <w:lang w:val="uk-UA"/>
        </w:rPr>
        <w:t xml:space="preserve">січня надають інформацію про </w:t>
      </w:r>
      <w:r w:rsidR="0002710D">
        <w:rPr>
          <w:sz w:val="28"/>
          <w:szCs w:val="28"/>
          <w:lang w:val="uk-UA"/>
        </w:rPr>
        <w:t>стан</w:t>
      </w:r>
      <w:r w:rsidRPr="007E47E3">
        <w:rPr>
          <w:sz w:val="28"/>
          <w:szCs w:val="28"/>
          <w:lang w:val="uk-UA"/>
        </w:rPr>
        <w:t xml:space="preserve"> її виконання </w:t>
      </w:r>
      <w:r w:rsidR="00B53E00" w:rsidRPr="007E47E3">
        <w:rPr>
          <w:sz w:val="28"/>
          <w:szCs w:val="28"/>
          <w:lang w:val="uk-UA"/>
        </w:rPr>
        <w:t>управлінню європейської інтеграції та міжнародного співробітництва</w:t>
      </w:r>
      <w:r w:rsidR="0002710D">
        <w:rPr>
          <w:sz w:val="28"/>
          <w:szCs w:val="28"/>
          <w:lang w:val="uk-UA"/>
        </w:rPr>
        <w:t xml:space="preserve"> обласної державної адміністрації</w:t>
      </w:r>
      <w:r w:rsidRPr="007E47E3">
        <w:rPr>
          <w:sz w:val="28"/>
          <w:szCs w:val="28"/>
          <w:lang w:val="uk-UA"/>
        </w:rPr>
        <w:t xml:space="preserve">. </w:t>
      </w:r>
    </w:p>
    <w:p w14:paraId="091A570F" w14:textId="7D65D7B9" w:rsidR="009B7067" w:rsidRPr="007E47E3" w:rsidRDefault="00BB54AA" w:rsidP="007E47E3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7E47E3">
        <w:rPr>
          <w:sz w:val="28"/>
          <w:szCs w:val="28"/>
          <w:lang w:val="uk-UA"/>
        </w:rPr>
        <w:t>Управління європейської інтеграції та міжнародного співробітництва</w:t>
      </w:r>
      <w:r w:rsidR="00B53E00" w:rsidRPr="007E47E3">
        <w:rPr>
          <w:sz w:val="28"/>
          <w:szCs w:val="28"/>
          <w:lang w:val="uk-UA"/>
        </w:rPr>
        <w:t xml:space="preserve"> </w:t>
      </w:r>
      <w:r w:rsidR="0002710D">
        <w:rPr>
          <w:sz w:val="28"/>
          <w:szCs w:val="28"/>
          <w:lang w:val="uk-UA"/>
        </w:rPr>
        <w:t>обласної державної адміністрації</w:t>
      </w:r>
      <w:r w:rsidR="0002710D" w:rsidRPr="007E47E3">
        <w:rPr>
          <w:sz w:val="28"/>
          <w:szCs w:val="28"/>
          <w:lang w:val="uk-UA"/>
        </w:rPr>
        <w:t xml:space="preserve"> </w:t>
      </w:r>
      <w:r w:rsidR="009B7067" w:rsidRPr="007E47E3">
        <w:rPr>
          <w:sz w:val="28"/>
          <w:szCs w:val="28"/>
          <w:lang w:val="uk-UA"/>
        </w:rPr>
        <w:t>щороку до 10</w:t>
      </w:r>
      <w:r w:rsidR="003A3EF8" w:rsidRPr="007E47E3">
        <w:rPr>
          <w:sz w:val="28"/>
          <w:szCs w:val="28"/>
          <w:lang w:val="uk-UA"/>
        </w:rPr>
        <w:t> </w:t>
      </w:r>
      <w:r w:rsidR="009B7067" w:rsidRPr="007E47E3">
        <w:rPr>
          <w:sz w:val="28"/>
          <w:szCs w:val="28"/>
          <w:lang w:val="uk-UA"/>
        </w:rPr>
        <w:t>лютого подає обласній державній адміністрації та обласній раді звіти про виконання Програми, пропозиції щодо доцільності продовження тих чи інших заходів, уточнення обсягів фінансування.</w:t>
      </w:r>
    </w:p>
    <w:p w14:paraId="528A9485" w14:textId="77777777" w:rsidR="000C770C" w:rsidRPr="007E47E3" w:rsidRDefault="000C770C" w:rsidP="007E47E3">
      <w:pPr>
        <w:jc w:val="center"/>
        <w:rPr>
          <w:sz w:val="28"/>
          <w:szCs w:val="28"/>
          <w:lang w:val="uk-UA"/>
        </w:rPr>
      </w:pPr>
      <w:r w:rsidRPr="007E47E3">
        <w:rPr>
          <w:color w:val="FF0000"/>
          <w:sz w:val="28"/>
          <w:szCs w:val="28"/>
          <w:lang w:val="uk-UA"/>
        </w:rPr>
        <w:t xml:space="preserve"> </w:t>
      </w:r>
      <w:r w:rsidRPr="007E47E3">
        <w:rPr>
          <w:sz w:val="28"/>
          <w:szCs w:val="28"/>
          <w:lang w:val="uk-UA"/>
        </w:rPr>
        <w:t>_______________________________________</w:t>
      </w:r>
    </w:p>
    <w:p w14:paraId="29708364" w14:textId="008638A7" w:rsidR="009B7067" w:rsidRPr="007E47E3" w:rsidRDefault="009B7067" w:rsidP="007E47E3">
      <w:pPr>
        <w:contextualSpacing/>
        <w:jc w:val="both"/>
        <w:rPr>
          <w:color w:val="FF0000"/>
          <w:sz w:val="28"/>
          <w:szCs w:val="28"/>
          <w:lang w:val="uk-UA"/>
        </w:rPr>
      </w:pPr>
    </w:p>
    <w:sectPr w:rsidR="009B7067" w:rsidRPr="007E47E3" w:rsidSect="007E47E3">
      <w:headerReference w:type="even" r:id="rId8"/>
      <w:headerReference w:type="default" r:id="rId9"/>
      <w:footnotePr>
        <w:pos w:val="beneathText"/>
      </w:footnotePr>
      <w:pgSz w:w="11905" w:h="16837" w:code="9"/>
      <w:pgMar w:top="1134" w:right="567" w:bottom="1134" w:left="1701" w:header="709" w:footer="709" w:gutter="0"/>
      <w:cols w:space="720"/>
      <w:titlePg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7636FA" w14:textId="77777777" w:rsidR="00E477EB" w:rsidRDefault="00E477EB">
      <w:r>
        <w:separator/>
      </w:r>
    </w:p>
  </w:endnote>
  <w:endnote w:type="continuationSeparator" w:id="0">
    <w:p w14:paraId="68F38565" w14:textId="77777777" w:rsidR="00E477EB" w:rsidRDefault="00E47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5002EFF" w:usb1="C000E47F" w:usb2="00000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D2A550" w14:textId="77777777" w:rsidR="00E477EB" w:rsidRDefault="00E477EB">
      <w:r>
        <w:separator/>
      </w:r>
    </w:p>
  </w:footnote>
  <w:footnote w:type="continuationSeparator" w:id="0">
    <w:p w14:paraId="0272B77D" w14:textId="77777777" w:rsidR="00E477EB" w:rsidRDefault="00E477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B9757" w14:textId="77777777" w:rsidR="00DD3F43" w:rsidRDefault="00DD3F43" w:rsidP="00AB3BE4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5</w:t>
    </w:r>
    <w:r>
      <w:rPr>
        <w:rStyle w:val="ac"/>
      </w:rPr>
      <w:fldChar w:fldCharType="end"/>
    </w:r>
  </w:p>
  <w:p w14:paraId="3719A379" w14:textId="77777777" w:rsidR="00DD3F43" w:rsidRDefault="00DD3F43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AE55BE" w14:textId="67CDB013" w:rsidR="00DD3F43" w:rsidRPr="00A47B5D" w:rsidRDefault="00DD3F43">
    <w:pPr>
      <w:pStyle w:val="aa"/>
      <w:jc w:val="center"/>
      <w:rPr>
        <w:sz w:val="28"/>
        <w:szCs w:val="28"/>
      </w:rPr>
    </w:pPr>
    <w:r w:rsidRPr="00A47B5D">
      <w:rPr>
        <w:sz w:val="28"/>
        <w:szCs w:val="28"/>
      </w:rPr>
      <w:fldChar w:fldCharType="begin"/>
    </w:r>
    <w:r w:rsidRPr="00A47B5D">
      <w:rPr>
        <w:sz w:val="28"/>
        <w:szCs w:val="28"/>
      </w:rPr>
      <w:instrText xml:space="preserve"> PAGE   \* MERGEFORMAT </w:instrText>
    </w:r>
    <w:r w:rsidRPr="00A47B5D">
      <w:rPr>
        <w:sz w:val="28"/>
        <w:szCs w:val="28"/>
      </w:rPr>
      <w:fldChar w:fldCharType="separate"/>
    </w:r>
    <w:r w:rsidR="006E2A1F">
      <w:rPr>
        <w:noProof/>
        <w:sz w:val="28"/>
        <w:szCs w:val="28"/>
      </w:rPr>
      <w:t>5</w:t>
    </w:r>
    <w:r w:rsidRPr="00A47B5D">
      <w:rPr>
        <w:noProof/>
        <w:sz w:val="28"/>
        <w:szCs w:val="28"/>
      </w:rPr>
      <w:fldChar w:fldCharType="end"/>
    </w:r>
  </w:p>
  <w:p w14:paraId="331C3AE8" w14:textId="77777777" w:rsidR="00DD3F43" w:rsidRPr="003A3EF8" w:rsidRDefault="00DD3F43">
    <w:pPr>
      <w:pStyle w:val="aa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2A08DF"/>
    <w:multiLevelType w:val="hybridMultilevel"/>
    <w:tmpl w:val="016281AE"/>
    <w:lvl w:ilvl="0" w:tplc="234ECC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074DA6"/>
    <w:multiLevelType w:val="hybridMultilevel"/>
    <w:tmpl w:val="C3181852"/>
    <w:lvl w:ilvl="0" w:tplc="ABA6A44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C6427"/>
    <w:multiLevelType w:val="hybridMultilevel"/>
    <w:tmpl w:val="D39CBF64"/>
    <w:lvl w:ilvl="0" w:tplc="EA8A430E">
      <w:start w:val="2"/>
      <w:numFmt w:val="decimal"/>
      <w:lvlText w:val="%1."/>
      <w:lvlJc w:val="left"/>
      <w:pPr>
        <w:ind w:left="54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D892E99C">
      <w:start w:val="1"/>
      <w:numFmt w:val="decimal"/>
      <w:lvlText w:val="%2."/>
      <w:lvlJc w:val="left"/>
      <w:pPr>
        <w:ind w:left="3876" w:hanging="282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uk-UA" w:eastAsia="en-US" w:bidi="ar-SA"/>
      </w:rPr>
    </w:lvl>
    <w:lvl w:ilvl="2" w:tplc="A5EE4A50">
      <w:numFmt w:val="bullet"/>
      <w:lvlText w:val="•"/>
      <w:lvlJc w:val="left"/>
      <w:pPr>
        <w:ind w:left="4602" w:hanging="282"/>
      </w:pPr>
      <w:rPr>
        <w:rFonts w:hint="default"/>
        <w:lang w:val="uk-UA" w:eastAsia="en-US" w:bidi="ar-SA"/>
      </w:rPr>
    </w:lvl>
    <w:lvl w:ilvl="3" w:tplc="41140392">
      <w:numFmt w:val="bullet"/>
      <w:lvlText w:val="•"/>
      <w:lvlJc w:val="left"/>
      <w:pPr>
        <w:ind w:left="5325" w:hanging="282"/>
      </w:pPr>
      <w:rPr>
        <w:rFonts w:hint="default"/>
        <w:lang w:val="uk-UA" w:eastAsia="en-US" w:bidi="ar-SA"/>
      </w:rPr>
    </w:lvl>
    <w:lvl w:ilvl="4" w:tplc="4606B12E">
      <w:numFmt w:val="bullet"/>
      <w:lvlText w:val="•"/>
      <w:lvlJc w:val="left"/>
      <w:pPr>
        <w:ind w:left="6048" w:hanging="282"/>
      </w:pPr>
      <w:rPr>
        <w:rFonts w:hint="default"/>
        <w:lang w:val="uk-UA" w:eastAsia="en-US" w:bidi="ar-SA"/>
      </w:rPr>
    </w:lvl>
    <w:lvl w:ilvl="5" w:tplc="A0F8DB32">
      <w:numFmt w:val="bullet"/>
      <w:lvlText w:val="•"/>
      <w:lvlJc w:val="left"/>
      <w:pPr>
        <w:ind w:left="6771" w:hanging="282"/>
      </w:pPr>
      <w:rPr>
        <w:rFonts w:hint="default"/>
        <w:lang w:val="uk-UA" w:eastAsia="en-US" w:bidi="ar-SA"/>
      </w:rPr>
    </w:lvl>
    <w:lvl w:ilvl="6" w:tplc="8AEAB47C">
      <w:numFmt w:val="bullet"/>
      <w:lvlText w:val="•"/>
      <w:lvlJc w:val="left"/>
      <w:pPr>
        <w:ind w:left="7494" w:hanging="282"/>
      </w:pPr>
      <w:rPr>
        <w:rFonts w:hint="default"/>
        <w:lang w:val="uk-UA" w:eastAsia="en-US" w:bidi="ar-SA"/>
      </w:rPr>
    </w:lvl>
    <w:lvl w:ilvl="7" w:tplc="93FCA8E2">
      <w:numFmt w:val="bullet"/>
      <w:lvlText w:val="•"/>
      <w:lvlJc w:val="left"/>
      <w:pPr>
        <w:ind w:left="8217" w:hanging="282"/>
      </w:pPr>
      <w:rPr>
        <w:rFonts w:hint="default"/>
        <w:lang w:val="uk-UA" w:eastAsia="en-US" w:bidi="ar-SA"/>
      </w:rPr>
    </w:lvl>
    <w:lvl w:ilvl="8" w:tplc="7798722E">
      <w:numFmt w:val="bullet"/>
      <w:lvlText w:val="•"/>
      <w:lvlJc w:val="left"/>
      <w:pPr>
        <w:ind w:left="8940" w:hanging="282"/>
      </w:pPr>
      <w:rPr>
        <w:rFonts w:hint="default"/>
        <w:lang w:val="uk-UA" w:eastAsia="en-US" w:bidi="ar-SA"/>
      </w:rPr>
    </w:lvl>
  </w:abstractNum>
  <w:abstractNum w:abstractNumId="3" w15:restartNumberingAfterBreak="0">
    <w:nsid w:val="131F32B8"/>
    <w:multiLevelType w:val="hybridMultilevel"/>
    <w:tmpl w:val="A17CA846"/>
    <w:lvl w:ilvl="0" w:tplc="16FC3B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83B30"/>
    <w:multiLevelType w:val="hybridMultilevel"/>
    <w:tmpl w:val="E402DB5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BA0FBC"/>
    <w:multiLevelType w:val="hybridMultilevel"/>
    <w:tmpl w:val="C3181852"/>
    <w:lvl w:ilvl="0" w:tplc="ABA6A44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D2061F"/>
    <w:multiLevelType w:val="hybridMultilevel"/>
    <w:tmpl w:val="3E92EB66"/>
    <w:lvl w:ilvl="0" w:tplc="13C83B38">
      <w:numFmt w:val="bullet"/>
      <w:lvlText w:val="-"/>
      <w:lvlJc w:val="left"/>
      <w:pPr>
        <w:ind w:left="1654" w:hanging="94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4736C2A"/>
    <w:multiLevelType w:val="hybridMultilevel"/>
    <w:tmpl w:val="A1BE918C"/>
    <w:lvl w:ilvl="0" w:tplc="234ECC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A115D1"/>
    <w:multiLevelType w:val="multilevel"/>
    <w:tmpl w:val="40627208"/>
    <w:lvl w:ilvl="0">
      <w:start w:val="4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3A9D5E58"/>
    <w:multiLevelType w:val="hybridMultilevel"/>
    <w:tmpl w:val="54A81E26"/>
    <w:lvl w:ilvl="0" w:tplc="33582AF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B387B12"/>
    <w:multiLevelType w:val="hybridMultilevel"/>
    <w:tmpl w:val="453A163C"/>
    <w:lvl w:ilvl="0" w:tplc="234ECCC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1" w15:restartNumberingAfterBreak="0">
    <w:nsid w:val="60A033E9"/>
    <w:multiLevelType w:val="hybridMultilevel"/>
    <w:tmpl w:val="66D2E39A"/>
    <w:lvl w:ilvl="0" w:tplc="234ECCC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2" w15:restartNumberingAfterBreak="0">
    <w:nsid w:val="660B070A"/>
    <w:multiLevelType w:val="hybridMultilevel"/>
    <w:tmpl w:val="29A892E0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B83208"/>
    <w:multiLevelType w:val="multilevel"/>
    <w:tmpl w:val="44E68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76668ED"/>
    <w:multiLevelType w:val="hybridMultilevel"/>
    <w:tmpl w:val="29A892E0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887965"/>
    <w:multiLevelType w:val="hybridMultilevel"/>
    <w:tmpl w:val="DBFC0F98"/>
    <w:lvl w:ilvl="0" w:tplc="12D00D9E">
      <w:start w:val="3"/>
      <w:numFmt w:val="bullet"/>
      <w:lvlText w:val="-"/>
      <w:lvlJc w:val="left"/>
      <w:pPr>
        <w:ind w:left="720" w:hanging="360"/>
      </w:pPr>
      <w:rPr>
        <w:rFonts w:ascii="TimesNewRomanPSMT" w:eastAsia="Calibri" w:hAnsi="TimesNewRomanPSMT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3348950">
    <w:abstractNumId w:val="3"/>
  </w:num>
  <w:num w:numId="2" w16cid:durableId="2102217597">
    <w:abstractNumId w:val="11"/>
  </w:num>
  <w:num w:numId="3" w16cid:durableId="342244459">
    <w:abstractNumId w:val="10"/>
  </w:num>
  <w:num w:numId="4" w16cid:durableId="2132242464">
    <w:abstractNumId w:val="0"/>
  </w:num>
  <w:num w:numId="5" w16cid:durableId="1772700791">
    <w:abstractNumId w:val="6"/>
  </w:num>
  <w:num w:numId="6" w16cid:durableId="544565121">
    <w:abstractNumId w:val="7"/>
  </w:num>
  <w:num w:numId="7" w16cid:durableId="2056853810">
    <w:abstractNumId w:val="15"/>
  </w:num>
  <w:num w:numId="8" w16cid:durableId="2127112831">
    <w:abstractNumId w:val="2"/>
  </w:num>
  <w:num w:numId="9" w16cid:durableId="766511030">
    <w:abstractNumId w:val="5"/>
  </w:num>
  <w:num w:numId="10" w16cid:durableId="1231387480">
    <w:abstractNumId w:val="8"/>
  </w:num>
  <w:num w:numId="11" w16cid:durableId="1261403383">
    <w:abstractNumId w:val="14"/>
  </w:num>
  <w:num w:numId="12" w16cid:durableId="1499073739">
    <w:abstractNumId w:val="9"/>
  </w:num>
  <w:num w:numId="13" w16cid:durableId="410660124">
    <w:abstractNumId w:val="1"/>
  </w:num>
  <w:num w:numId="14" w16cid:durableId="1049643553">
    <w:abstractNumId w:val="12"/>
  </w:num>
  <w:num w:numId="15" w16cid:durableId="495803147">
    <w:abstractNumId w:val="4"/>
  </w:num>
  <w:num w:numId="16" w16cid:durableId="11917236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008"/>
    <w:rsid w:val="00001B67"/>
    <w:rsid w:val="00003C61"/>
    <w:rsid w:val="00012623"/>
    <w:rsid w:val="000144A9"/>
    <w:rsid w:val="00016541"/>
    <w:rsid w:val="00016F45"/>
    <w:rsid w:val="0002710D"/>
    <w:rsid w:val="00034DD5"/>
    <w:rsid w:val="0004277E"/>
    <w:rsid w:val="00043699"/>
    <w:rsid w:val="00043812"/>
    <w:rsid w:val="00044584"/>
    <w:rsid w:val="0005012B"/>
    <w:rsid w:val="0005285F"/>
    <w:rsid w:val="00061487"/>
    <w:rsid w:val="00073389"/>
    <w:rsid w:val="00074759"/>
    <w:rsid w:val="000761B1"/>
    <w:rsid w:val="000767C1"/>
    <w:rsid w:val="00077B37"/>
    <w:rsid w:val="00094F06"/>
    <w:rsid w:val="000A2C72"/>
    <w:rsid w:val="000A2FB3"/>
    <w:rsid w:val="000A6D5E"/>
    <w:rsid w:val="000B05C4"/>
    <w:rsid w:val="000B2BAE"/>
    <w:rsid w:val="000B353B"/>
    <w:rsid w:val="000B69B3"/>
    <w:rsid w:val="000C1B67"/>
    <w:rsid w:val="000C264B"/>
    <w:rsid w:val="000C4607"/>
    <w:rsid w:val="000C770C"/>
    <w:rsid w:val="000D21DF"/>
    <w:rsid w:val="000E0142"/>
    <w:rsid w:val="000E0BB4"/>
    <w:rsid w:val="000F1B10"/>
    <w:rsid w:val="000F36DD"/>
    <w:rsid w:val="000F3E48"/>
    <w:rsid w:val="001001E6"/>
    <w:rsid w:val="00100B53"/>
    <w:rsid w:val="001025ED"/>
    <w:rsid w:val="001044C1"/>
    <w:rsid w:val="00105C38"/>
    <w:rsid w:val="00106D9C"/>
    <w:rsid w:val="00111AB3"/>
    <w:rsid w:val="00115336"/>
    <w:rsid w:val="0011572D"/>
    <w:rsid w:val="00116D15"/>
    <w:rsid w:val="001170D6"/>
    <w:rsid w:val="00121B7D"/>
    <w:rsid w:val="001255E0"/>
    <w:rsid w:val="00135C78"/>
    <w:rsid w:val="001360C6"/>
    <w:rsid w:val="0013640E"/>
    <w:rsid w:val="00137E2C"/>
    <w:rsid w:val="00137F77"/>
    <w:rsid w:val="001426DE"/>
    <w:rsid w:val="00144546"/>
    <w:rsid w:val="00150A3F"/>
    <w:rsid w:val="00150E8B"/>
    <w:rsid w:val="00155BF2"/>
    <w:rsid w:val="00170362"/>
    <w:rsid w:val="00173D4C"/>
    <w:rsid w:val="00175641"/>
    <w:rsid w:val="00180248"/>
    <w:rsid w:val="001818C3"/>
    <w:rsid w:val="001843F2"/>
    <w:rsid w:val="00184CBA"/>
    <w:rsid w:val="00186791"/>
    <w:rsid w:val="0019016F"/>
    <w:rsid w:val="0019449F"/>
    <w:rsid w:val="001944B6"/>
    <w:rsid w:val="00195197"/>
    <w:rsid w:val="00197511"/>
    <w:rsid w:val="00197816"/>
    <w:rsid w:val="001A2A52"/>
    <w:rsid w:val="001A3275"/>
    <w:rsid w:val="001A3F1C"/>
    <w:rsid w:val="001A5BBB"/>
    <w:rsid w:val="001A6B65"/>
    <w:rsid w:val="001B05FF"/>
    <w:rsid w:val="001B638D"/>
    <w:rsid w:val="001B6FAF"/>
    <w:rsid w:val="001C3BB1"/>
    <w:rsid w:val="001C42B3"/>
    <w:rsid w:val="001E4576"/>
    <w:rsid w:val="001E4A52"/>
    <w:rsid w:val="001F274E"/>
    <w:rsid w:val="001F2CA0"/>
    <w:rsid w:val="001F2F19"/>
    <w:rsid w:val="001F33E7"/>
    <w:rsid w:val="001F5F49"/>
    <w:rsid w:val="001F6ED6"/>
    <w:rsid w:val="001F7AB6"/>
    <w:rsid w:val="002006E2"/>
    <w:rsid w:val="002041B0"/>
    <w:rsid w:val="00204ED2"/>
    <w:rsid w:val="002070CE"/>
    <w:rsid w:val="002078A0"/>
    <w:rsid w:val="00210F97"/>
    <w:rsid w:val="002133D4"/>
    <w:rsid w:val="002134DF"/>
    <w:rsid w:val="00226389"/>
    <w:rsid w:val="0023194B"/>
    <w:rsid w:val="00232C07"/>
    <w:rsid w:val="00237E82"/>
    <w:rsid w:val="00244737"/>
    <w:rsid w:val="002466CE"/>
    <w:rsid w:val="00254395"/>
    <w:rsid w:val="00255399"/>
    <w:rsid w:val="00260DBD"/>
    <w:rsid w:val="00262735"/>
    <w:rsid w:val="00263E5A"/>
    <w:rsid w:val="00266308"/>
    <w:rsid w:val="00272349"/>
    <w:rsid w:val="00277C71"/>
    <w:rsid w:val="00291D80"/>
    <w:rsid w:val="0029476D"/>
    <w:rsid w:val="002A4845"/>
    <w:rsid w:val="002A52D9"/>
    <w:rsid w:val="002B069D"/>
    <w:rsid w:val="002B0D3A"/>
    <w:rsid w:val="002B45D8"/>
    <w:rsid w:val="002B4A06"/>
    <w:rsid w:val="002B5979"/>
    <w:rsid w:val="002B5E27"/>
    <w:rsid w:val="002B656B"/>
    <w:rsid w:val="002B7074"/>
    <w:rsid w:val="002C4685"/>
    <w:rsid w:val="002D5B89"/>
    <w:rsid w:val="002D6DA5"/>
    <w:rsid w:val="00303046"/>
    <w:rsid w:val="0030586C"/>
    <w:rsid w:val="00306FE5"/>
    <w:rsid w:val="00307722"/>
    <w:rsid w:val="003140D0"/>
    <w:rsid w:val="00316575"/>
    <w:rsid w:val="00320D19"/>
    <w:rsid w:val="00320E76"/>
    <w:rsid w:val="00326E08"/>
    <w:rsid w:val="00330D94"/>
    <w:rsid w:val="00333F61"/>
    <w:rsid w:val="003363E7"/>
    <w:rsid w:val="003372C7"/>
    <w:rsid w:val="00340FE4"/>
    <w:rsid w:val="00344D86"/>
    <w:rsid w:val="00355416"/>
    <w:rsid w:val="00364363"/>
    <w:rsid w:val="003677AF"/>
    <w:rsid w:val="003879CF"/>
    <w:rsid w:val="003909B3"/>
    <w:rsid w:val="00392839"/>
    <w:rsid w:val="00394314"/>
    <w:rsid w:val="00396273"/>
    <w:rsid w:val="003A2AD4"/>
    <w:rsid w:val="003A3063"/>
    <w:rsid w:val="003A3EF8"/>
    <w:rsid w:val="003B1522"/>
    <w:rsid w:val="003B2817"/>
    <w:rsid w:val="003B2FD9"/>
    <w:rsid w:val="003B59CE"/>
    <w:rsid w:val="003B7192"/>
    <w:rsid w:val="003C02DB"/>
    <w:rsid w:val="003C18F1"/>
    <w:rsid w:val="003C480B"/>
    <w:rsid w:val="003C772B"/>
    <w:rsid w:val="003D0875"/>
    <w:rsid w:val="003D1DB0"/>
    <w:rsid w:val="003D5DBE"/>
    <w:rsid w:val="003F289C"/>
    <w:rsid w:val="003F3A4F"/>
    <w:rsid w:val="003F48B3"/>
    <w:rsid w:val="003F58EA"/>
    <w:rsid w:val="00400C8F"/>
    <w:rsid w:val="00412590"/>
    <w:rsid w:val="00413EB6"/>
    <w:rsid w:val="00434E61"/>
    <w:rsid w:val="00435B5F"/>
    <w:rsid w:val="00435F57"/>
    <w:rsid w:val="00437237"/>
    <w:rsid w:val="00440BC4"/>
    <w:rsid w:val="00443E40"/>
    <w:rsid w:val="00446008"/>
    <w:rsid w:val="00446784"/>
    <w:rsid w:val="004511D7"/>
    <w:rsid w:val="00451516"/>
    <w:rsid w:val="00452E21"/>
    <w:rsid w:val="0045375E"/>
    <w:rsid w:val="004576F8"/>
    <w:rsid w:val="00457C1B"/>
    <w:rsid w:val="00463182"/>
    <w:rsid w:val="00472F17"/>
    <w:rsid w:val="00486E12"/>
    <w:rsid w:val="00495B38"/>
    <w:rsid w:val="004A4D9B"/>
    <w:rsid w:val="004B00C3"/>
    <w:rsid w:val="004B070B"/>
    <w:rsid w:val="004B0FC2"/>
    <w:rsid w:val="004B5838"/>
    <w:rsid w:val="004B7C34"/>
    <w:rsid w:val="004C13AB"/>
    <w:rsid w:val="004C4D8A"/>
    <w:rsid w:val="004E563A"/>
    <w:rsid w:val="004E7AB2"/>
    <w:rsid w:val="004F5AD7"/>
    <w:rsid w:val="00504306"/>
    <w:rsid w:val="0051542A"/>
    <w:rsid w:val="00520E61"/>
    <w:rsid w:val="0052168D"/>
    <w:rsid w:val="00522A88"/>
    <w:rsid w:val="00523AC4"/>
    <w:rsid w:val="00532B92"/>
    <w:rsid w:val="005333EB"/>
    <w:rsid w:val="00535FC7"/>
    <w:rsid w:val="00546011"/>
    <w:rsid w:val="0054630F"/>
    <w:rsid w:val="00552BBA"/>
    <w:rsid w:val="00563FFD"/>
    <w:rsid w:val="00571476"/>
    <w:rsid w:val="00572F29"/>
    <w:rsid w:val="00577313"/>
    <w:rsid w:val="005816FC"/>
    <w:rsid w:val="00582C91"/>
    <w:rsid w:val="00582CF3"/>
    <w:rsid w:val="00583A7E"/>
    <w:rsid w:val="00590B92"/>
    <w:rsid w:val="005924D7"/>
    <w:rsid w:val="00592B4B"/>
    <w:rsid w:val="00597F66"/>
    <w:rsid w:val="005A2C57"/>
    <w:rsid w:val="005B16C1"/>
    <w:rsid w:val="005B25AB"/>
    <w:rsid w:val="005C41D2"/>
    <w:rsid w:val="005C53D6"/>
    <w:rsid w:val="005D0C79"/>
    <w:rsid w:val="005D1064"/>
    <w:rsid w:val="005D20F5"/>
    <w:rsid w:val="005D7F1B"/>
    <w:rsid w:val="005F1F82"/>
    <w:rsid w:val="005F3B21"/>
    <w:rsid w:val="005F549F"/>
    <w:rsid w:val="00600239"/>
    <w:rsid w:val="00605061"/>
    <w:rsid w:val="0060537D"/>
    <w:rsid w:val="00607955"/>
    <w:rsid w:val="006275CE"/>
    <w:rsid w:val="00627F7E"/>
    <w:rsid w:val="00630050"/>
    <w:rsid w:val="00634A6D"/>
    <w:rsid w:val="00647E38"/>
    <w:rsid w:val="006513E2"/>
    <w:rsid w:val="00653483"/>
    <w:rsid w:val="00654DD4"/>
    <w:rsid w:val="0065532B"/>
    <w:rsid w:val="00661414"/>
    <w:rsid w:val="00663857"/>
    <w:rsid w:val="00666D85"/>
    <w:rsid w:val="00671A78"/>
    <w:rsid w:val="006736DD"/>
    <w:rsid w:val="0068022C"/>
    <w:rsid w:val="00680AAD"/>
    <w:rsid w:val="006860F5"/>
    <w:rsid w:val="00686727"/>
    <w:rsid w:val="00686EF2"/>
    <w:rsid w:val="0069580D"/>
    <w:rsid w:val="006A16C6"/>
    <w:rsid w:val="006A2861"/>
    <w:rsid w:val="006A6127"/>
    <w:rsid w:val="006B4845"/>
    <w:rsid w:val="006B515B"/>
    <w:rsid w:val="006B7125"/>
    <w:rsid w:val="006D3DB6"/>
    <w:rsid w:val="006E011F"/>
    <w:rsid w:val="006E2A1F"/>
    <w:rsid w:val="006E614F"/>
    <w:rsid w:val="006F1E2D"/>
    <w:rsid w:val="006F6205"/>
    <w:rsid w:val="00702879"/>
    <w:rsid w:val="00715A8D"/>
    <w:rsid w:val="00715E14"/>
    <w:rsid w:val="00723716"/>
    <w:rsid w:val="00725F70"/>
    <w:rsid w:val="00734354"/>
    <w:rsid w:val="00734648"/>
    <w:rsid w:val="0073479A"/>
    <w:rsid w:val="007356C6"/>
    <w:rsid w:val="007403EE"/>
    <w:rsid w:val="007407EB"/>
    <w:rsid w:val="00744C01"/>
    <w:rsid w:val="00756E7D"/>
    <w:rsid w:val="007621A4"/>
    <w:rsid w:val="007627A1"/>
    <w:rsid w:val="00765E57"/>
    <w:rsid w:val="007664F0"/>
    <w:rsid w:val="007805DF"/>
    <w:rsid w:val="00780B48"/>
    <w:rsid w:val="00781CA6"/>
    <w:rsid w:val="00794829"/>
    <w:rsid w:val="007A217B"/>
    <w:rsid w:val="007A5958"/>
    <w:rsid w:val="007A78D5"/>
    <w:rsid w:val="007B0829"/>
    <w:rsid w:val="007B26DF"/>
    <w:rsid w:val="007B2C07"/>
    <w:rsid w:val="007B439C"/>
    <w:rsid w:val="007B46AC"/>
    <w:rsid w:val="007B4B24"/>
    <w:rsid w:val="007B6089"/>
    <w:rsid w:val="007C3D63"/>
    <w:rsid w:val="007C79D1"/>
    <w:rsid w:val="007D37CB"/>
    <w:rsid w:val="007E47E3"/>
    <w:rsid w:val="007E544A"/>
    <w:rsid w:val="007F2CE5"/>
    <w:rsid w:val="007F4969"/>
    <w:rsid w:val="0081045B"/>
    <w:rsid w:val="00820D59"/>
    <w:rsid w:val="00824124"/>
    <w:rsid w:val="00833634"/>
    <w:rsid w:val="00842A90"/>
    <w:rsid w:val="00844394"/>
    <w:rsid w:val="008507C6"/>
    <w:rsid w:val="0085240A"/>
    <w:rsid w:val="0085482A"/>
    <w:rsid w:val="00857370"/>
    <w:rsid w:val="00861367"/>
    <w:rsid w:val="00870677"/>
    <w:rsid w:val="0087429D"/>
    <w:rsid w:val="00875CA6"/>
    <w:rsid w:val="00876C2D"/>
    <w:rsid w:val="008775E2"/>
    <w:rsid w:val="00877F86"/>
    <w:rsid w:val="00881338"/>
    <w:rsid w:val="0088156F"/>
    <w:rsid w:val="00886DCE"/>
    <w:rsid w:val="008946F3"/>
    <w:rsid w:val="008970D1"/>
    <w:rsid w:val="008970E2"/>
    <w:rsid w:val="008A0D2A"/>
    <w:rsid w:val="008B200A"/>
    <w:rsid w:val="008B4091"/>
    <w:rsid w:val="008B64F8"/>
    <w:rsid w:val="008C374B"/>
    <w:rsid w:val="008C43BF"/>
    <w:rsid w:val="008C6018"/>
    <w:rsid w:val="008C61EB"/>
    <w:rsid w:val="008C7C5C"/>
    <w:rsid w:val="008E4B0B"/>
    <w:rsid w:val="008E5FDA"/>
    <w:rsid w:val="008F25B2"/>
    <w:rsid w:val="008F3347"/>
    <w:rsid w:val="00904EC2"/>
    <w:rsid w:val="009135FB"/>
    <w:rsid w:val="00914553"/>
    <w:rsid w:val="0093154D"/>
    <w:rsid w:val="009366C6"/>
    <w:rsid w:val="00942417"/>
    <w:rsid w:val="0094588C"/>
    <w:rsid w:val="00953AC2"/>
    <w:rsid w:val="00960B36"/>
    <w:rsid w:val="00966A87"/>
    <w:rsid w:val="00974AA6"/>
    <w:rsid w:val="00974E34"/>
    <w:rsid w:val="00991579"/>
    <w:rsid w:val="00993BE8"/>
    <w:rsid w:val="00994956"/>
    <w:rsid w:val="00995C51"/>
    <w:rsid w:val="009A1C3A"/>
    <w:rsid w:val="009A408F"/>
    <w:rsid w:val="009A605D"/>
    <w:rsid w:val="009B3BDD"/>
    <w:rsid w:val="009B57A7"/>
    <w:rsid w:val="009B6A60"/>
    <w:rsid w:val="009B6B4E"/>
    <w:rsid w:val="009B7067"/>
    <w:rsid w:val="009C1728"/>
    <w:rsid w:val="009C2A99"/>
    <w:rsid w:val="009C47E1"/>
    <w:rsid w:val="009C64BB"/>
    <w:rsid w:val="009D08DB"/>
    <w:rsid w:val="009D1713"/>
    <w:rsid w:val="009D75E0"/>
    <w:rsid w:val="009E2D5C"/>
    <w:rsid w:val="009E452C"/>
    <w:rsid w:val="009E4BEC"/>
    <w:rsid w:val="009E5A8E"/>
    <w:rsid w:val="009F011E"/>
    <w:rsid w:val="009F16B2"/>
    <w:rsid w:val="009F6844"/>
    <w:rsid w:val="00A0358D"/>
    <w:rsid w:val="00A122ED"/>
    <w:rsid w:val="00A17545"/>
    <w:rsid w:val="00A234A1"/>
    <w:rsid w:val="00A258CE"/>
    <w:rsid w:val="00A25DD0"/>
    <w:rsid w:val="00A27556"/>
    <w:rsid w:val="00A32772"/>
    <w:rsid w:val="00A376BF"/>
    <w:rsid w:val="00A37C58"/>
    <w:rsid w:val="00A40DFD"/>
    <w:rsid w:val="00A47B5D"/>
    <w:rsid w:val="00A61C36"/>
    <w:rsid w:val="00A647CB"/>
    <w:rsid w:val="00A716CE"/>
    <w:rsid w:val="00A745F6"/>
    <w:rsid w:val="00A80781"/>
    <w:rsid w:val="00A91F90"/>
    <w:rsid w:val="00A93A8F"/>
    <w:rsid w:val="00AA173E"/>
    <w:rsid w:val="00AA17BE"/>
    <w:rsid w:val="00AA2E18"/>
    <w:rsid w:val="00AA661C"/>
    <w:rsid w:val="00AA6EE8"/>
    <w:rsid w:val="00AB09F0"/>
    <w:rsid w:val="00AB16F8"/>
    <w:rsid w:val="00AB3BE4"/>
    <w:rsid w:val="00AB7715"/>
    <w:rsid w:val="00AB7BF9"/>
    <w:rsid w:val="00AC5BD6"/>
    <w:rsid w:val="00AD0AA7"/>
    <w:rsid w:val="00AF3472"/>
    <w:rsid w:val="00AF5312"/>
    <w:rsid w:val="00B01904"/>
    <w:rsid w:val="00B019FF"/>
    <w:rsid w:val="00B10821"/>
    <w:rsid w:val="00B15940"/>
    <w:rsid w:val="00B21671"/>
    <w:rsid w:val="00B229CD"/>
    <w:rsid w:val="00B247A2"/>
    <w:rsid w:val="00B25FA6"/>
    <w:rsid w:val="00B3323B"/>
    <w:rsid w:val="00B34E80"/>
    <w:rsid w:val="00B4121B"/>
    <w:rsid w:val="00B412F9"/>
    <w:rsid w:val="00B4200D"/>
    <w:rsid w:val="00B53E00"/>
    <w:rsid w:val="00B53F73"/>
    <w:rsid w:val="00B57D86"/>
    <w:rsid w:val="00B6379B"/>
    <w:rsid w:val="00B638E2"/>
    <w:rsid w:val="00B638E5"/>
    <w:rsid w:val="00B65945"/>
    <w:rsid w:val="00B662B7"/>
    <w:rsid w:val="00B72931"/>
    <w:rsid w:val="00B72B8C"/>
    <w:rsid w:val="00B73923"/>
    <w:rsid w:val="00B76B5C"/>
    <w:rsid w:val="00B77158"/>
    <w:rsid w:val="00B9127C"/>
    <w:rsid w:val="00B92FE8"/>
    <w:rsid w:val="00B9546C"/>
    <w:rsid w:val="00BA45EF"/>
    <w:rsid w:val="00BA5A6C"/>
    <w:rsid w:val="00BA5E64"/>
    <w:rsid w:val="00BB1BEF"/>
    <w:rsid w:val="00BB3C76"/>
    <w:rsid w:val="00BB54AA"/>
    <w:rsid w:val="00BB626E"/>
    <w:rsid w:val="00BC5D2C"/>
    <w:rsid w:val="00BD1C34"/>
    <w:rsid w:val="00BE0C52"/>
    <w:rsid w:val="00BE1243"/>
    <w:rsid w:val="00BE2399"/>
    <w:rsid w:val="00BF2697"/>
    <w:rsid w:val="00BF3CA7"/>
    <w:rsid w:val="00BF4F6E"/>
    <w:rsid w:val="00C13A8F"/>
    <w:rsid w:val="00C14328"/>
    <w:rsid w:val="00C20E6B"/>
    <w:rsid w:val="00C2436C"/>
    <w:rsid w:val="00C265FD"/>
    <w:rsid w:val="00C351A8"/>
    <w:rsid w:val="00C4654A"/>
    <w:rsid w:val="00C4768E"/>
    <w:rsid w:val="00C50CC9"/>
    <w:rsid w:val="00C5202F"/>
    <w:rsid w:val="00C54B34"/>
    <w:rsid w:val="00C806A3"/>
    <w:rsid w:val="00C83E4C"/>
    <w:rsid w:val="00C872FB"/>
    <w:rsid w:val="00C94529"/>
    <w:rsid w:val="00C95C00"/>
    <w:rsid w:val="00CA0B0B"/>
    <w:rsid w:val="00CA7450"/>
    <w:rsid w:val="00CB6535"/>
    <w:rsid w:val="00CC7827"/>
    <w:rsid w:val="00CD4F62"/>
    <w:rsid w:val="00CD75C6"/>
    <w:rsid w:val="00CE022B"/>
    <w:rsid w:val="00CE436E"/>
    <w:rsid w:val="00CE6099"/>
    <w:rsid w:val="00CE7547"/>
    <w:rsid w:val="00CF05E7"/>
    <w:rsid w:val="00CF6DE6"/>
    <w:rsid w:val="00D02C60"/>
    <w:rsid w:val="00D16BDF"/>
    <w:rsid w:val="00D17DA7"/>
    <w:rsid w:val="00D22A8D"/>
    <w:rsid w:val="00D303E3"/>
    <w:rsid w:val="00D31A4C"/>
    <w:rsid w:val="00D3268D"/>
    <w:rsid w:val="00D32A03"/>
    <w:rsid w:val="00D32D02"/>
    <w:rsid w:val="00D47AEA"/>
    <w:rsid w:val="00D5018D"/>
    <w:rsid w:val="00D51BB2"/>
    <w:rsid w:val="00D54EC7"/>
    <w:rsid w:val="00D5505F"/>
    <w:rsid w:val="00D64C65"/>
    <w:rsid w:val="00D6502D"/>
    <w:rsid w:val="00D72A5C"/>
    <w:rsid w:val="00D7346D"/>
    <w:rsid w:val="00D751E5"/>
    <w:rsid w:val="00D80D12"/>
    <w:rsid w:val="00D9333E"/>
    <w:rsid w:val="00D96D5A"/>
    <w:rsid w:val="00D97003"/>
    <w:rsid w:val="00DA0329"/>
    <w:rsid w:val="00DA10C8"/>
    <w:rsid w:val="00DA3B45"/>
    <w:rsid w:val="00DC30DE"/>
    <w:rsid w:val="00DC3686"/>
    <w:rsid w:val="00DC37AF"/>
    <w:rsid w:val="00DC478D"/>
    <w:rsid w:val="00DC4CB0"/>
    <w:rsid w:val="00DC542E"/>
    <w:rsid w:val="00DD3F43"/>
    <w:rsid w:val="00DD72B5"/>
    <w:rsid w:val="00DD796A"/>
    <w:rsid w:val="00DE1B52"/>
    <w:rsid w:val="00DE208E"/>
    <w:rsid w:val="00DE5B4A"/>
    <w:rsid w:val="00DF1E08"/>
    <w:rsid w:val="00DF320A"/>
    <w:rsid w:val="00E02E8D"/>
    <w:rsid w:val="00E052FB"/>
    <w:rsid w:val="00E23FCE"/>
    <w:rsid w:val="00E25A6A"/>
    <w:rsid w:val="00E477EB"/>
    <w:rsid w:val="00E540FD"/>
    <w:rsid w:val="00E54720"/>
    <w:rsid w:val="00E574D6"/>
    <w:rsid w:val="00E57765"/>
    <w:rsid w:val="00E620E8"/>
    <w:rsid w:val="00E627F4"/>
    <w:rsid w:val="00E668CC"/>
    <w:rsid w:val="00E729EB"/>
    <w:rsid w:val="00E73711"/>
    <w:rsid w:val="00E773CB"/>
    <w:rsid w:val="00E77F08"/>
    <w:rsid w:val="00E855E2"/>
    <w:rsid w:val="00E86EE5"/>
    <w:rsid w:val="00E96DAE"/>
    <w:rsid w:val="00EA325E"/>
    <w:rsid w:val="00EC0DCF"/>
    <w:rsid w:val="00EC164F"/>
    <w:rsid w:val="00EC399C"/>
    <w:rsid w:val="00ED0164"/>
    <w:rsid w:val="00ED7573"/>
    <w:rsid w:val="00ED7AF0"/>
    <w:rsid w:val="00EE3B72"/>
    <w:rsid w:val="00EF30B8"/>
    <w:rsid w:val="00EF4AAF"/>
    <w:rsid w:val="00EF6765"/>
    <w:rsid w:val="00F03D07"/>
    <w:rsid w:val="00F06216"/>
    <w:rsid w:val="00F107CE"/>
    <w:rsid w:val="00F13FC6"/>
    <w:rsid w:val="00F247EC"/>
    <w:rsid w:val="00F261A4"/>
    <w:rsid w:val="00F26C18"/>
    <w:rsid w:val="00F3182C"/>
    <w:rsid w:val="00F32F1E"/>
    <w:rsid w:val="00F3550E"/>
    <w:rsid w:val="00F462FD"/>
    <w:rsid w:val="00F50ECA"/>
    <w:rsid w:val="00F54E24"/>
    <w:rsid w:val="00F645A5"/>
    <w:rsid w:val="00F706B9"/>
    <w:rsid w:val="00F81311"/>
    <w:rsid w:val="00F925D3"/>
    <w:rsid w:val="00F95EE3"/>
    <w:rsid w:val="00FA418F"/>
    <w:rsid w:val="00FA7CE7"/>
    <w:rsid w:val="00FA7D02"/>
    <w:rsid w:val="00FC342E"/>
    <w:rsid w:val="00FC596E"/>
    <w:rsid w:val="00FC79D4"/>
    <w:rsid w:val="00FD0695"/>
    <w:rsid w:val="00FD3D90"/>
    <w:rsid w:val="00FD51DC"/>
    <w:rsid w:val="00FE4C0B"/>
    <w:rsid w:val="00FE7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467A5CF"/>
  <w15:docId w15:val="{034BBDC5-0B92-4728-B322-1A06E3E1A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46008"/>
    <w:rPr>
      <w:lang w:val="ru-RU" w:eastAsia="ru-RU"/>
    </w:rPr>
  </w:style>
  <w:style w:type="paragraph" w:styleId="1">
    <w:name w:val="heading 1"/>
    <w:basedOn w:val="a"/>
    <w:next w:val="a"/>
    <w:qFormat/>
    <w:rsid w:val="00446008"/>
    <w:pPr>
      <w:keepNext/>
      <w:ind w:left="709" w:right="849"/>
      <w:jc w:val="center"/>
      <w:outlineLvl w:val="0"/>
    </w:pPr>
    <w:rPr>
      <w:sz w:val="32"/>
      <w:lang w:val="uk-UA"/>
    </w:rPr>
  </w:style>
  <w:style w:type="paragraph" w:styleId="2">
    <w:name w:val="heading 2"/>
    <w:basedOn w:val="a"/>
    <w:next w:val="a"/>
    <w:qFormat/>
    <w:rsid w:val="00446008"/>
    <w:pPr>
      <w:keepNext/>
      <w:spacing w:line="360" w:lineRule="auto"/>
      <w:ind w:left="567" w:right="849"/>
      <w:jc w:val="center"/>
      <w:outlineLvl w:val="1"/>
    </w:pPr>
    <w:rPr>
      <w:sz w:val="32"/>
      <w:lang w:val="uk-UA"/>
    </w:rPr>
  </w:style>
  <w:style w:type="paragraph" w:styleId="3">
    <w:name w:val="heading 3"/>
    <w:basedOn w:val="a"/>
    <w:next w:val="a"/>
    <w:qFormat/>
    <w:rsid w:val="00446008"/>
    <w:pPr>
      <w:keepNext/>
      <w:jc w:val="center"/>
      <w:outlineLvl w:val="2"/>
    </w:pPr>
    <w:rPr>
      <w:b/>
      <w:sz w:val="32"/>
      <w:szCs w:val="32"/>
      <w:lang w:val="uk-UA"/>
    </w:rPr>
  </w:style>
  <w:style w:type="paragraph" w:styleId="9">
    <w:name w:val="heading 9"/>
    <w:basedOn w:val="a"/>
    <w:next w:val="a"/>
    <w:qFormat/>
    <w:rsid w:val="00BA5A6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46008"/>
    <w:pPr>
      <w:spacing w:after="120"/>
      <w:ind w:left="283"/>
    </w:pPr>
  </w:style>
  <w:style w:type="paragraph" w:customStyle="1" w:styleId="a4">
    <w:name w:val="Знак Знак Знак Знак"/>
    <w:basedOn w:val="a"/>
    <w:rsid w:val="0044600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Zagolovok">
    <w:name w:val="Zagolovok"/>
    <w:basedOn w:val="a"/>
    <w:rsid w:val="00AA173E"/>
    <w:pPr>
      <w:keepNext/>
      <w:spacing w:before="240" w:after="240"/>
      <w:jc w:val="center"/>
    </w:pPr>
    <w:rPr>
      <w:b/>
      <w:sz w:val="26"/>
      <w:lang w:val="en-US"/>
    </w:rPr>
  </w:style>
  <w:style w:type="paragraph" w:customStyle="1" w:styleId="21">
    <w:name w:val="Основной текст 21"/>
    <w:basedOn w:val="a"/>
    <w:rsid w:val="00AA173E"/>
    <w:pPr>
      <w:jc w:val="both"/>
    </w:pPr>
    <w:rPr>
      <w:sz w:val="28"/>
      <w:lang w:val="uk-UA"/>
    </w:rPr>
  </w:style>
  <w:style w:type="paragraph" w:customStyle="1" w:styleId="NormalText">
    <w:name w:val="Normal Text"/>
    <w:basedOn w:val="a"/>
    <w:rsid w:val="00AA173E"/>
    <w:pPr>
      <w:ind w:firstLine="567"/>
      <w:jc w:val="both"/>
    </w:pPr>
    <w:rPr>
      <w:sz w:val="26"/>
      <w:lang w:val="en-US"/>
    </w:rPr>
  </w:style>
  <w:style w:type="paragraph" w:customStyle="1" w:styleId="10">
    <w:name w:val="Основной текст1"/>
    <w:basedOn w:val="a"/>
    <w:rsid w:val="00AA173E"/>
    <w:rPr>
      <w:sz w:val="24"/>
      <w:lang w:val="uk-UA"/>
    </w:rPr>
  </w:style>
  <w:style w:type="table" w:styleId="a5">
    <w:name w:val="Table Grid"/>
    <w:basedOn w:val="a1"/>
    <w:uiPriority w:val="39"/>
    <w:rsid w:val="00AA17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rsid w:val="00AA173E"/>
    <w:pPr>
      <w:spacing w:before="100" w:beforeAutospacing="1" w:after="100" w:afterAutospacing="1"/>
    </w:pPr>
    <w:rPr>
      <w:rFonts w:ascii="Verdana" w:hAnsi="Verdana"/>
      <w:sz w:val="17"/>
      <w:szCs w:val="17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"/>
    <w:basedOn w:val="a"/>
    <w:rsid w:val="00AA173E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AA173E"/>
    <w:pPr>
      <w:spacing w:after="120" w:line="480" w:lineRule="auto"/>
      <w:ind w:left="283"/>
    </w:pPr>
    <w:rPr>
      <w:lang w:val="uk-UA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AA173E"/>
    <w:rPr>
      <w:rFonts w:ascii="Verdana" w:hAnsi="Verdana" w:cs="Verdana"/>
      <w:lang w:val="en-US" w:eastAsia="en-US"/>
    </w:rPr>
  </w:style>
  <w:style w:type="paragraph" w:styleId="a8">
    <w:name w:val="Body Text"/>
    <w:basedOn w:val="a"/>
    <w:rsid w:val="00AA173E"/>
    <w:pPr>
      <w:spacing w:after="120"/>
    </w:pPr>
  </w:style>
  <w:style w:type="paragraph" w:customStyle="1" w:styleId="a9">
    <w:name w:val="Знак"/>
    <w:basedOn w:val="a"/>
    <w:rsid w:val="00AA173E"/>
    <w:rPr>
      <w:rFonts w:ascii="Verdana" w:hAnsi="Verdana" w:cs="Verdana"/>
      <w:lang w:val="en-US" w:eastAsia="en-US"/>
    </w:rPr>
  </w:style>
  <w:style w:type="paragraph" w:styleId="aa">
    <w:name w:val="header"/>
    <w:basedOn w:val="a"/>
    <w:link w:val="ab"/>
    <w:uiPriority w:val="99"/>
    <w:rsid w:val="003B2817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3B2817"/>
  </w:style>
  <w:style w:type="paragraph" w:styleId="ad">
    <w:name w:val="footer"/>
    <w:basedOn w:val="a"/>
    <w:link w:val="ae"/>
    <w:uiPriority w:val="99"/>
    <w:rsid w:val="003B2817"/>
    <w:pPr>
      <w:tabs>
        <w:tab w:val="center" w:pos="4677"/>
        <w:tab w:val="right" w:pos="9355"/>
      </w:tabs>
    </w:pPr>
  </w:style>
  <w:style w:type="paragraph" w:styleId="30">
    <w:name w:val="Body Text 3"/>
    <w:basedOn w:val="a"/>
    <w:link w:val="31"/>
    <w:rsid w:val="007805DF"/>
    <w:pPr>
      <w:spacing w:after="120"/>
    </w:pPr>
    <w:rPr>
      <w:sz w:val="16"/>
      <w:szCs w:val="16"/>
    </w:rPr>
  </w:style>
  <w:style w:type="character" w:customStyle="1" w:styleId="31">
    <w:name w:val="Основний текст 3 Знак"/>
    <w:link w:val="30"/>
    <w:rsid w:val="007805DF"/>
    <w:rPr>
      <w:sz w:val="16"/>
      <w:szCs w:val="16"/>
    </w:rPr>
  </w:style>
  <w:style w:type="character" w:customStyle="1" w:styleId="ab">
    <w:name w:val="Верхній колонтитул Знак"/>
    <w:basedOn w:val="a0"/>
    <w:link w:val="aa"/>
    <w:uiPriority w:val="99"/>
    <w:rsid w:val="00F925D3"/>
  </w:style>
  <w:style w:type="paragraph" w:styleId="af">
    <w:name w:val="Balloon Text"/>
    <w:basedOn w:val="a"/>
    <w:link w:val="af0"/>
    <w:uiPriority w:val="99"/>
    <w:semiHidden/>
    <w:unhideWhenUsed/>
    <w:rsid w:val="003879CF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link w:val="af"/>
    <w:uiPriority w:val="99"/>
    <w:semiHidden/>
    <w:rsid w:val="003879CF"/>
    <w:rPr>
      <w:rFonts w:ascii="Segoe UI" w:hAnsi="Segoe UI" w:cs="Segoe UI"/>
      <w:sz w:val="18"/>
      <w:szCs w:val="18"/>
    </w:rPr>
  </w:style>
  <w:style w:type="character" w:customStyle="1" w:styleId="ae">
    <w:name w:val="Нижній колонтитул Знак"/>
    <w:basedOn w:val="a0"/>
    <w:link w:val="ad"/>
    <w:uiPriority w:val="99"/>
    <w:rsid w:val="00686EF2"/>
  </w:style>
  <w:style w:type="paragraph" w:styleId="af1">
    <w:name w:val="List Paragraph"/>
    <w:basedOn w:val="a"/>
    <w:uiPriority w:val="34"/>
    <w:qFormat/>
    <w:rsid w:val="00E73711"/>
    <w:pPr>
      <w:ind w:left="720"/>
      <w:contextualSpacing/>
    </w:pPr>
    <w:rPr>
      <w:sz w:val="24"/>
      <w:szCs w:val="24"/>
    </w:rPr>
  </w:style>
  <w:style w:type="character" w:customStyle="1" w:styleId="fontstyle01">
    <w:name w:val="fontstyle01"/>
    <w:rsid w:val="00844394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rsid w:val="00844394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rsid w:val="00844394"/>
    <w:rPr>
      <w:rFonts w:ascii="Calibri" w:hAnsi="Calibri" w:hint="default"/>
      <w:b w:val="0"/>
      <w:bCs w:val="0"/>
      <w:i w:val="0"/>
      <w:iCs w:val="0"/>
      <w:color w:val="000000"/>
      <w:sz w:val="28"/>
      <w:szCs w:val="28"/>
    </w:rPr>
  </w:style>
  <w:style w:type="character" w:styleId="af2">
    <w:name w:val="Hyperlink"/>
    <w:basedOn w:val="a0"/>
    <w:unhideWhenUsed/>
    <w:rsid w:val="00F54E2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0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5CF48-A2AC-47CF-ABF5-73A7CE08A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5</Pages>
  <Words>1358</Words>
  <Characters>10511</Characters>
  <Application>Microsoft Office Word</Application>
  <DocSecurity>0</DocSecurity>
  <Lines>87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Кролик Н.А.</dc:creator>
  <cp:lastModifiedBy>Пользователь Windows</cp:lastModifiedBy>
  <cp:revision>49</cp:revision>
  <cp:lastPrinted>2025-11-21T09:18:00Z</cp:lastPrinted>
  <dcterms:created xsi:type="dcterms:W3CDTF">2024-10-17T06:58:00Z</dcterms:created>
  <dcterms:modified xsi:type="dcterms:W3CDTF">2025-11-27T06:40:00Z</dcterms:modified>
</cp:coreProperties>
</file>